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F1F" w:rsidRDefault="00C11F1F" w:rsidP="00C11F1F">
      <w:pPr>
        <w:pStyle w:val="a7"/>
        <w:rPr>
          <w:sz w:val="32"/>
          <w:szCs w:val="32"/>
        </w:rPr>
      </w:pPr>
      <w:r>
        <w:rPr>
          <w:sz w:val="32"/>
          <w:szCs w:val="32"/>
        </w:rPr>
        <w:t xml:space="preserve">АДМИНИСТРАЦИЯ </w:t>
      </w:r>
    </w:p>
    <w:p w:rsidR="00C11F1F" w:rsidRDefault="00C11F1F" w:rsidP="00C11F1F">
      <w:pPr>
        <w:pStyle w:val="a7"/>
        <w:rPr>
          <w:sz w:val="32"/>
          <w:szCs w:val="32"/>
        </w:rPr>
      </w:pPr>
      <w:r>
        <w:rPr>
          <w:sz w:val="32"/>
          <w:szCs w:val="32"/>
        </w:rPr>
        <w:t>КРАСНОВСКОГО СЕЛЬСКОГО ПОСЕЛЕНИЯ</w:t>
      </w:r>
    </w:p>
    <w:p w:rsidR="00C11F1F" w:rsidRDefault="00C11F1F" w:rsidP="00C11F1F">
      <w:pPr>
        <w:pStyle w:val="a7"/>
        <w:rPr>
          <w:sz w:val="32"/>
          <w:szCs w:val="32"/>
        </w:rPr>
      </w:pPr>
      <w:r>
        <w:rPr>
          <w:sz w:val="32"/>
          <w:szCs w:val="32"/>
        </w:rPr>
        <w:t>ТАРАСОВСКОГО РАЙОНА РОСТОВСКОЙ  ОБЛАСТИ</w:t>
      </w:r>
    </w:p>
    <w:p w:rsidR="00C11F1F" w:rsidRPr="002039E4" w:rsidRDefault="00C11F1F" w:rsidP="00C11F1F">
      <w:pPr>
        <w:shd w:val="clear" w:color="auto" w:fill="FFFFFF"/>
        <w:jc w:val="center"/>
        <w:rPr>
          <w:b/>
          <w:sz w:val="32"/>
          <w:szCs w:val="32"/>
        </w:rPr>
      </w:pPr>
    </w:p>
    <w:p w:rsidR="00C11F1F" w:rsidRPr="00773CE5" w:rsidRDefault="00C11F1F" w:rsidP="00C11F1F">
      <w:pPr>
        <w:pStyle w:val="1"/>
        <w:jc w:val="center"/>
        <w:rPr>
          <w:b/>
          <w:sz w:val="32"/>
          <w:szCs w:val="32"/>
        </w:rPr>
      </w:pPr>
      <w:r w:rsidRPr="00773CE5">
        <w:rPr>
          <w:b/>
          <w:sz w:val="32"/>
          <w:szCs w:val="32"/>
        </w:rPr>
        <w:t>ПОСТАНОВЛЕНИЕ</w:t>
      </w:r>
    </w:p>
    <w:p w:rsidR="00C11F1F" w:rsidRDefault="00C11F1F" w:rsidP="00C11F1F">
      <w:pPr>
        <w:rPr>
          <w:b/>
          <w:bCs/>
        </w:rPr>
      </w:pPr>
    </w:p>
    <w:p w:rsidR="00C11F1F" w:rsidRPr="006D2B5B" w:rsidRDefault="00C11F1F" w:rsidP="00773CE5">
      <w:pPr>
        <w:pStyle w:val="a7"/>
        <w:rPr>
          <w:b w:val="0"/>
          <w:sz w:val="28"/>
          <w:szCs w:val="28"/>
        </w:rPr>
      </w:pPr>
      <w:r>
        <w:rPr>
          <w:b w:val="0"/>
          <w:sz w:val="28"/>
          <w:szCs w:val="28"/>
        </w:rPr>
        <w:t xml:space="preserve">22 декабря </w:t>
      </w:r>
      <w:r w:rsidRPr="006D2B5B">
        <w:rPr>
          <w:b w:val="0"/>
          <w:sz w:val="28"/>
          <w:szCs w:val="28"/>
        </w:rPr>
        <w:t xml:space="preserve">2011 </w:t>
      </w:r>
      <w:r>
        <w:rPr>
          <w:b w:val="0"/>
          <w:sz w:val="28"/>
          <w:szCs w:val="28"/>
        </w:rPr>
        <w:t>года</w:t>
      </w:r>
      <w:r w:rsidRPr="006D2B5B">
        <w:rPr>
          <w:b w:val="0"/>
          <w:sz w:val="28"/>
          <w:szCs w:val="28"/>
        </w:rPr>
        <w:t xml:space="preserve">                   </w:t>
      </w:r>
      <w:r>
        <w:rPr>
          <w:b w:val="0"/>
          <w:sz w:val="28"/>
          <w:szCs w:val="28"/>
        </w:rPr>
        <w:t xml:space="preserve">     </w:t>
      </w:r>
      <w:r w:rsidRPr="006D2B5B">
        <w:rPr>
          <w:b w:val="0"/>
          <w:sz w:val="28"/>
          <w:szCs w:val="28"/>
        </w:rPr>
        <w:t xml:space="preserve"> </w:t>
      </w:r>
      <w:r w:rsidRPr="00773CE5">
        <w:rPr>
          <w:sz w:val="28"/>
          <w:szCs w:val="28"/>
        </w:rPr>
        <w:sym w:font="Times New Roman" w:char="2116"/>
      </w:r>
      <w:r w:rsidRPr="00773CE5">
        <w:rPr>
          <w:sz w:val="28"/>
          <w:szCs w:val="28"/>
        </w:rPr>
        <w:t xml:space="preserve">   102</w:t>
      </w:r>
      <w:r w:rsidRPr="006D2B5B">
        <w:rPr>
          <w:b w:val="0"/>
          <w:sz w:val="28"/>
          <w:szCs w:val="28"/>
        </w:rPr>
        <w:t xml:space="preserve">        </w:t>
      </w:r>
      <w:r>
        <w:rPr>
          <w:b w:val="0"/>
          <w:sz w:val="28"/>
          <w:szCs w:val="28"/>
        </w:rPr>
        <w:t xml:space="preserve">           </w:t>
      </w:r>
      <w:r w:rsidRPr="006D2B5B">
        <w:rPr>
          <w:b w:val="0"/>
          <w:sz w:val="28"/>
          <w:szCs w:val="28"/>
        </w:rPr>
        <w:t xml:space="preserve">     х.</w:t>
      </w:r>
      <w:r>
        <w:rPr>
          <w:b w:val="0"/>
          <w:sz w:val="28"/>
          <w:szCs w:val="28"/>
        </w:rPr>
        <w:t xml:space="preserve"> </w:t>
      </w:r>
      <w:r w:rsidRPr="006D2B5B">
        <w:rPr>
          <w:b w:val="0"/>
          <w:sz w:val="28"/>
          <w:szCs w:val="28"/>
        </w:rPr>
        <w:t>Верхний Митякин</w:t>
      </w:r>
    </w:p>
    <w:p w:rsidR="00C11F1F" w:rsidRDefault="00C11F1F" w:rsidP="005B2B4B">
      <w:pPr>
        <w:shd w:val="clear" w:color="auto" w:fill="FFFFFF"/>
        <w:spacing w:after="0" w:line="240" w:lineRule="auto"/>
        <w:rPr>
          <w:rFonts w:ascii="Times New Roman" w:hAnsi="Times New Roman"/>
          <w:bCs/>
          <w:color w:val="555555"/>
          <w:sz w:val="28"/>
          <w:szCs w:val="28"/>
        </w:rPr>
      </w:pPr>
    </w:p>
    <w:p w:rsidR="00623A07" w:rsidRPr="00C11F1F" w:rsidRDefault="00623A07" w:rsidP="00C11F1F">
      <w:pPr>
        <w:shd w:val="clear" w:color="auto" w:fill="FFFFFF"/>
        <w:spacing w:after="0" w:line="240" w:lineRule="auto"/>
        <w:jc w:val="center"/>
        <w:rPr>
          <w:rFonts w:ascii="Times New Roman" w:hAnsi="Times New Roman"/>
          <w:bCs/>
          <w:sz w:val="28"/>
          <w:szCs w:val="28"/>
        </w:rPr>
      </w:pPr>
      <w:r w:rsidRPr="00C11F1F">
        <w:rPr>
          <w:rFonts w:ascii="Times New Roman" w:hAnsi="Times New Roman"/>
          <w:bCs/>
          <w:sz w:val="28"/>
          <w:szCs w:val="28"/>
        </w:rPr>
        <w:t>Об установлении Порядка определения платы</w:t>
      </w:r>
    </w:p>
    <w:p w:rsidR="00623A07" w:rsidRPr="00C11F1F" w:rsidRDefault="00623A07" w:rsidP="00C11F1F">
      <w:pPr>
        <w:shd w:val="clear" w:color="auto" w:fill="FFFFFF"/>
        <w:spacing w:after="0" w:line="240" w:lineRule="auto"/>
        <w:jc w:val="center"/>
        <w:rPr>
          <w:rFonts w:ascii="Times New Roman" w:hAnsi="Times New Roman"/>
          <w:bCs/>
          <w:sz w:val="28"/>
          <w:szCs w:val="28"/>
        </w:rPr>
      </w:pPr>
      <w:r w:rsidRPr="00C11F1F">
        <w:rPr>
          <w:rFonts w:ascii="Times New Roman" w:hAnsi="Times New Roman"/>
          <w:bCs/>
          <w:sz w:val="28"/>
          <w:szCs w:val="28"/>
        </w:rPr>
        <w:t>за оказание бюджетным учреждением гражданам</w:t>
      </w:r>
    </w:p>
    <w:p w:rsidR="00623A07" w:rsidRPr="00C11F1F" w:rsidRDefault="00623A07" w:rsidP="00C11F1F">
      <w:pPr>
        <w:shd w:val="clear" w:color="auto" w:fill="FFFFFF"/>
        <w:spacing w:after="0" w:line="240" w:lineRule="auto"/>
        <w:jc w:val="center"/>
        <w:rPr>
          <w:rFonts w:ascii="Times New Roman" w:hAnsi="Times New Roman"/>
          <w:bCs/>
          <w:sz w:val="28"/>
          <w:szCs w:val="28"/>
        </w:rPr>
      </w:pPr>
      <w:r w:rsidRPr="00C11F1F">
        <w:rPr>
          <w:rFonts w:ascii="Times New Roman" w:hAnsi="Times New Roman"/>
          <w:bCs/>
          <w:sz w:val="28"/>
          <w:szCs w:val="28"/>
        </w:rPr>
        <w:t>и юридическим лицам услуг (выполнения работ),</w:t>
      </w:r>
    </w:p>
    <w:p w:rsidR="00623A07" w:rsidRPr="00C11F1F" w:rsidRDefault="00623A07" w:rsidP="00C11F1F">
      <w:pPr>
        <w:shd w:val="clear" w:color="auto" w:fill="FFFFFF"/>
        <w:spacing w:after="0" w:line="240" w:lineRule="auto"/>
        <w:jc w:val="center"/>
        <w:rPr>
          <w:rFonts w:ascii="Times New Roman" w:hAnsi="Times New Roman"/>
          <w:bCs/>
          <w:sz w:val="28"/>
          <w:szCs w:val="28"/>
        </w:rPr>
      </w:pPr>
      <w:r w:rsidRPr="00C11F1F">
        <w:rPr>
          <w:rFonts w:ascii="Times New Roman" w:hAnsi="Times New Roman"/>
          <w:bCs/>
          <w:sz w:val="28"/>
          <w:szCs w:val="28"/>
        </w:rPr>
        <w:t>относящихся к основным видам деятельности</w:t>
      </w:r>
    </w:p>
    <w:p w:rsidR="00623A07" w:rsidRPr="00C11F1F" w:rsidRDefault="00623A07" w:rsidP="00C11F1F">
      <w:pPr>
        <w:shd w:val="clear" w:color="auto" w:fill="FFFFFF"/>
        <w:spacing w:after="0" w:line="240" w:lineRule="auto"/>
        <w:jc w:val="center"/>
        <w:rPr>
          <w:rFonts w:ascii="Times New Roman" w:hAnsi="Times New Roman"/>
          <w:bCs/>
          <w:sz w:val="28"/>
          <w:szCs w:val="28"/>
        </w:rPr>
      </w:pPr>
      <w:r w:rsidRPr="00C11F1F">
        <w:rPr>
          <w:rFonts w:ascii="Times New Roman" w:hAnsi="Times New Roman"/>
          <w:bCs/>
          <w:sz w:val="28"/>
          <w:szCs w:val="28"/>
        </w:rPr>
        <w:t xml:space="preserve">бюджетного учреждения </w:t>
      </w:r>
      <w:r w:rsidR="00C11F1F">
        <w:rPr>
          <w:rFonts w:ascii="Times New Roman" w:hAnsi="Times New Roman"/>
          <w:bCs/>
          <w:sz w:val="28"/>
          <w:szCs w:val="28"/>
        </w:rPr>
        <w:t>Красновского сельского поселения</w:t>
      </w:r>
    </w:p>
    <w:p w:rsidR="00623A07" w:rsidRPr="005B2B4B" w:rsidRDefault="00623A07" w:rsidP="005B2B4B">
      <w:pPr>
        <w:shd w:val="clear" w:color="auto" w:fill="FFFFFF"/>
        <w:spacing w:after="0" w:line="240" w:lineRule="auto"/>
        <w:rPr>
          <w:rFonts w:ascii="Times New Roman" w:hAnsi="Times New Roman"/>
          <w:color w:val="555555"/>
          <w:sz w:val="28"/>
          <w:szCs w:val="28"/>
        </w:rPr>
      </w:pPr>
    </w:p>
    <w:p w:rsidR="00623A07" w:rsidRPr="00C11F1F" w:rsidRDefault="00623A07" w:rsidP="005B2B4B">
      <w:pPr>
        <w:shd w:val="clear" w:color="auto" w:fill="FFFFFF"/>
        <w:spacing w:after="0" w:line="240" w:lineRule="auto"/>
        <w:ind w:firstLine="708"/>
        <w:jc w:val="both"/>
        <w:rPr>
          <w:rFonts w:ascii="Times New Roman" w:hAnsi="Times New Roman"/>
          <w:sz w:val="28"/>
          <w:szCs w:val="28"/>
        </w:rPr>
      </w:pPr>
      <w:r w:rsidRPr="00C11F1F">
        <w:rPr>
          <w:rFonts w:ascii="Times New Roman" w:hAnsi="Times New Roman"/>
          <w:sz w:val="28"/>
          <w:szCs w:val="28"/>
        </w:rPr>
        <w:t xml:space="preserve">В соответствии с </w:t>
      </w:r>
      <w:r w:rsidRPr="001F62DC">
        <w:rPr>
          <w:rFonts w:ascii="Times New Roman" w:hAnsi="Times New Roman"/>
          <w:sz w:val="28"/>
          <w:szCs w:val="28"/>
        </w:rPr>
        <w:t>п.1 п.п.4 ст. 17</w:t>
      </w:r>
      <w:r w:rsidRPr="00C11F1F">
        <w:rPr>
          <w:rFonts w:ascii="Times New Roman" w:hAnsi="Times New Roman"/>
          <w:sz w:val="28"/>
          <w:szCs w:val="28"/>
        </w:rPr>
        <w:t xml:space="preserve"> Федерального закона от 06.10.2003</w:t>
      </w:r>
      <w:r w:rsidRPr="00C11F1F">
        <w:rPr>
          <w:rFonts w:ascii="Times New Roman" w:hAnsi="Times New Roman"/>
          <w:sz w:val="28"/>
          <w:szCs w:val="28"/>
        </w:rPr>
        <w:br/>
        <w:t>№ 131-ФЗ « Об общих принципах организации местного самоуправления в Российской Федерации», пунктом 5 статьи 6 Федерального закона</w:t>
      </w:r>
      <w:r w:rsidRPr="00C11F1F">
        <w:rPr>
          <w:rFonts w:ascii="Times New Roman" w:hAnsi="Times New Roman"/>
          <w:sz w:val="28"/>
          <w:szCs w:val="28"/>
        </w:rPr>
        <w:br/>
        <w:t xml:space="preserve">от 8 мая 2010 года № 83-ФЗ «О внесении изменений в отдельные законодательные акты Российской Федерации в связи с совершенствованием правового положения муниципальных учреждений», руководствуясь Уставом муниципального образования </w:t>
      </w:r>
      <w:r w:rsidR="00C11F1F">
        <w:rPr>
          <w:rFonts w:ascii="Times New Roman" w:hAnsi="Times New Roman"/>
          <w:sz w:val="28"/>
          <w:szCs w:val="28"/>
        </w:rPr>
        <w:t xml:space="preserve"> </w:t>
      </w:r>
      <w:r w:rsidRPr="00C11F1F">
        <w:rPr>
          <w:rFonts w:ascii="Times New Roman" w:hAnsi="Times New Roman"/>
          <w:sz w:val="28"/>
          <w:szCs w:val="28"/>
        </w:rPr>
        <w:t>«</w:t>
      </w:r>
      <w:r w:rsidR="00C11F1F">
        <w:rPr>
          <w:rFonts w:ascii="Times New Roman" w:hAnsi="Times New Roman"/>
          <w:bCs/>
          <w:sz w:val="28"/>
          <w:szCs w:val="28"/>
        </w:rPr>
        <w:t>Красновское сельское поселение</w:t>
      </w:r>
      <w:r w:rsidRPr="00C11F1F">
        <w:rPr>
          <w:rFonts w:ascii="Times New Roman" w:hAnsi="Times New Roman"/>
          <w:sz w:val="28"/>
          <w:szCs w:val="28"/>
        </w:rPr>
        <w:t>»</w:t>
      </w:r>
      <w:r w:rsidR="00C11F1F">
        <w:rPr>
          <w:rFonts w:ascii="Times New Roman" w:hAnsi="Times New Roman"/>
          <w:sz w:val="28"/>
          <w:szCs w:val="28"/>
        </w:rPr>
        <w:t>,</w:t>
      </w:r>
    </w:p>
    <w:p w:rsidR="00623A07" w:rsidRPr="00C11F1F" w:rsidRDefault="00623A07" w:rsidP="005B2B4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bCs/>
          <w:sz w:val="28"/>
          <w:szCs w:val="28"/>
        </w:rPr>
        <w:t xml:space="preserve">П О С Т А Н О В Л Я Ю: </w:t>
      </w:r>
    </w:p>
    <w:p w:rsidR="00623A07" w:rsidRPr="00C11F1F" w:rsidRDefault="00623A07" w:rsidP="005B2B4B">
      <w:pPr>
        <w:shd w:val="clear" w:color="auto" w:fill="FFFFFF"/>
        <w:spacing w:before="150" w:after="150" w:line="240" w:lineRule="auto"/>
        <w:ind w:firstLine="708"/>
        <w:jc w:val="both"/>
        <w:rPr>
          <w:rFonts w:ascii="Times New Roman" w:hAnsi="Times New Roman"/>
          <w:sz w:val="28"/>
          <w:szCs w:val="28"/>
        </w:rPr>
      </w:pPr>
      <w:r w:rsidRPr="00C11F1F">
        <w:rPr>
          <w:rFonts w:ascii="Times New Roman" w:hAnsi="Times New Roman"/>
          <w:sz w:val="28"/>
          <w:szCs w:val="28"/>
        </w:rPr>
        <w:t xml:space="preserve">1. Утвердить и ввести в действие Порядок определения платы за оказание бюджетными учреждениями гражданам и юридическим лицам услуг (выполнения работ), относящихся к основным видам деятельности бюджетного учреждения </w:t>
      </w:r>
      <w:r w:rsidR="00C11F1F">
        <w:rPr>
          <w:rFonts w:ascii="Times New Roman" w:hAnsi="Times New Roman"/>
          <w:bCs/>
          <w:sz w:val="28"/>
          <w:szCs w:val="28"/>
        </w:rPr>
        <w:t>Красновского сельского поселения</w:t>
      </w:r>
      <w:r w:rsidRPr="00C11F1F">
        <w:rPr>
          <w:rFonts w:ascii="Times New Roman" w:hAnsi="Times New Roman"/>
          <w:sz w:val="28"/>
          <w:szCs w:val="28"/>
        </w:rPr>
        <w:t>, оказываемых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623A07" w:rsidRPr="00C11F1F" w:rsidRDefault="00623A07" w:rsidP="005B2B4B">
      <w:pPr>
        <w:spacing w:after="318" w:line="240" w:lineRule="auto"/>
        <w:jc w:val="both"/>
        <w:rPr>
          <w:rFonts w:ascii="Times New Roman" w:hAnsi="Times New Roman"/>
          <w:sz w:val="28"/>
          <w:szCs w:val="28"/>
        </w:rPr>
      </w:pPr>
      <w:r w:rsidRPr="00C11F1F">
        <w:rPr>
          <w:rFonts w:ascii="Times New Roman" w:hAnsi="Times New Roman"/>
          <w:sz w:val="28"/>
          <w:szCs w:val="28"/>
        </w:rPr>
        <w:t>2. Настоящее постановление вступает в силу с 1 января 2012 года.</w:t>
      </w:r>
    </w:p>
    <w:p w:rsidR="00623A07" w:rsidRPr="005B2B4B" w:rsidRDefault="00623A07" w:rsidP="00C11F1F">
      <w:pPr>
        <w:spacing w:before="75" w:after="75" w:line="240" w:lineRule="auto"/>
        <w:rPr>
          <w:rFonts w:ascii="Times New Roman" w:hAnsi="Times New Roman"/>
          <w:sz w:val="28"/>
          <w:szCs w:val="28"/>
        </w:rPr>
      </w:pPr>
      <w:r w:rsidRPr="00C11F1F">
        <w:rPr>
          <w:rFonts w:ascii="Times New Roman" w:hAnsi="Times New Roman"/>
          <w:sz w:val="28"/>
          <w:szCs w:val="28"/>
        </w:rPr>
        <w:t xml:space="preserve">3. </w:t>
      </w:r>
      <w:r w:rsidR="00C11F1F" w:rsidRPr="00C11F1F">
        <w:rPr>
          <w:rFonts w:ascii="Times New Roman" w:hAnsi="Times New Roman"/>
          <w:sz w:val="28"/>
          <w:szCs w:val="28"/>
        </w:rPr>
        <w:t xml:space="preserve">Контроль за выполнением настоящего постановления оставляю за собой. </w:t>
      </w:r>
    </w:p>
    <w:p w:rsidR="00623A07" w:rsidRPr="005B2B4B" w:rsidRDefault="00623A07" w:rsidP="005B2B4B">
      <w:pPr>
        <w:spacing w:line="240" w:lineRule="auto"/>
        <w:rPr>
          <w:rFonts w:ascii="Times New Roman" w:hAnsi="Times New Roman"/>
          <w:sz w:val="28"/>
          <w:szCs w:val="28"/>
        </w:rPr>
      </w:pPr>
    </w:p>
    <w:p w:rsidR="00C11F1F" w:rsidRDefault="00623A07" w:rsidP="005B2B4B">
      <w:pPr>
        <w:spacing w:line="240" w:lineRule="auto"/>
        <w:rPr>
          <w:rFonts w:ascii="Times New Roman" w:hAnsi="Times New Roman"/>
          <w:sz w:val="28"/>
          <w:szCs w:val="28"/>
        </w:rPr>
      </w:pPr>
      <w:r w:rsidRPr="005B2B4B">
        <w:rPr>
          <w:rFonts w:ascii="Times New Roman" w:hAnsi="Times New Roman"/>
          <w:sz w:val="28"/>
          <w:szCs w:val="28"/>
        </w:rPr>
        <w:t xml:space="preserve">Глава </w:t>
      </w:r>
      <w:r w:rsidR="00C11F1F">
        <w:rPr>
          <w:rFonts w:ascii="Times New Roman" w:hAnsi="Times New Roman"/>
          <w:sz w:val="28"/>
          <w:szCs w:val="28"/>
        </w:rPr>
        <w:t>Красновского</w:t>
      </w:r>
    </w:p>
    <w:p w:rsidR="00623A07" w:rsidRDefault="00C11F1F" w:rsidP="00C11F1F">
      <w:pPr>
        <w:spacing w:line="240" w:lineRule="auto"/>
        <w:rPr>
          <w:rFonts w:ascii="Times New Roman" w:hAnsi="Times New Roman"/>
          <w:sz w:val="28"/>
          <w:szCs w:val="28"/>
        </w:rPr>
      </w:pPr>
      <w:r>
        <w:rPr>
          <w:rFonts w:ascii="Times New Roman" w:hAnsi="Times New Roman"/>
          <w:sz w:val="28"/>
          <w:szCs w:val="28"/>
        </w:rPr>
        <w:t>сельского поселения</w:t>
      </w:r>
      <w:r w:rsidR="00623A07" w:rsidRPr="005B2B4B">
        <w:rPr>
          <w:rFonts w:ascii="Times New Roman" w:hAnsi="Times New Roman"/>
          <w:sz w:val="28"/>
          <w:szCs w:val="28"/>
        </w:rPr>
        <w:t xml:space="preserve">                                               </w:t>
      </w:r>
      <w:proofErr w:type="spellStart"/>
      <w:r>
        <w:rPr>
          <w:rFonts w:ascii="Times New Roman" w:hAnsi="Times New Roman"/>
          <w:sz w:val="28"/>
          <w:szCs w:val="28"/>
        </w:rPr>
        <w:t>Г.В.Бадаев</w:t>
      </w:r>
      <w:proofErr w:type="spellEnd"/>
    </w:p>
    <w:p w:rsidR="00576CD8" w:rsidRPr="005B2B4B" w:rsidRDefault="00576CD8" w:rsidP="00C11F1F">
      <w:pPr>
        <w:spacing w:line="240" w:lineRule="auto"/>
        <w:rPr>
          <w:rFonts w:ascii="Times New Roman" w:hAnsi="Times New Roman"/>
          <w:sz w:val="28"/>
          <w:szCs w:val="28"/>
        </w:rPr>
      </w:pPr>
    </w:p>
    <w:p w:rsidR="00623A07" w:rsidRPr="005B2B4B" w:rsidRDefault="00623A07" w:rsidP="005B2B4B">
      <w:pPr>
        <w:spacing w:after="0" w:line="240" w:lineRule="auto"/>
        <w:rPr>
          <w:rFonts w:ascii="Times New Roman" w:hAnsi="Times New Roman"/>
          <w:sz w:val="28"/>
          <w:szCs w:val="28"/>
        </w:rPr>
      </w:pPr>
      <w:r w:rsidRPr="005B2B4B">
        <w:rPr>
          <w:rFonts w:ascii="Times New Roman" w:hAnsi="Times New Roman"/>
          <w:sz w:val="28"/>
          <w:szCs w:val="28"/>
        </w:rPr>
        <w:t>Постановление вносит</w:t>
      </w:r>
    </w:p>
    <w:p w:rsidR="00623A07" w:rsidRDefault="00C11F1F" w:rsidP="005B2B4B">
      <w:pPr>
        <w:spacing w:after="0" w:line="240" w:lineRule="auto"/>
        <w:rPr>
          <w:rFonts w:ascii="Times New Roman" w:hAnsi="Times New Roman"/>
          <w:sz w:val="28"/>
          <w:szCs w:val="28"/>
        </w:rPr>
      </w:pPr>
      <w:r>
        <w:rPr>
          <w:rFonts w:ascii="Times New Roman" w:hAnsi="Times New Roman"/>
          <w:sz w:val="28"/>
          <w:szCs w:val="28"/>
        </w:rPr>
        <w:t>сектор экономики</w:t>
      </w:r>
    </w:p>
    <w:p w:rsidR="00C11F1F" w:rsidRDefault="00C11F1F" w:rsidP="005B2B4B">
      <w:pPr>
        <w:spacing w:after="0" w:line="240" w:lineRule="auto"/>
        <w:rPr>
          <w:rFonts w:ascii="Times New Roman" w:hAnsi="Times New Roman"/>
          <w:sz w:val="28"/>
          <w:szCs w:val="28"/>
        </w:rPr>
      </w:pPr>
      <w:r>
        <w:rPr>
          <w:rFonts w:ascii="Times New Roman" w:hAnsi="Times New Roman"/>
          <w:sz w:val="28"/>
          <w:szCs w:val="28"/>
        </w:rPr>
        <w:t>и финансов администрации</w:t>
      </w:r>
    </w:p>
    <w:p w:rsidR="00576CD8" w:rsidRPr="005B2B4B" w:rsidRDefault="00576CD8" w:rsidP="005B2B4B">
      <w:pPr>
        <w:spacing w:after="0" w:line="240" w:lineRule="auto"/>
        <w:rPr>
          <w:rFonts w:ascii="Times New Roman" w:hAnsi="Times New Roman"/>
          <w:sz w:val="28"/>
          <w:szCs w:val="28"/>
        </w:rPr>
      </w:pPr>
    </w:p>
    <w:p w:rsidR="00623A07" w:rsidRPr="00576CD8" w:rsidRDefault="00623A07" w:rsidP="005B2B4B">
      <w:pPr>
        <w:shd w:val="clear" w:color="auto" w:fill="FFFFFF"/>
        <w:spacing w:before="150" w:after="0" w:line="240" w:lineRule="auto"/>
        <w:jc w:val="right"/>
        <w:rPr>
          <w:rFonts w:ascii="Times New Roman" w:hAnsi="Times New Roman"/>
          <w:sz w:val="24"/>
          <w:szCs w:val="24"/>
        </w:rPr>
      </w:pPr>
      <w:r w:rsidRPr="00576CD8">
        <w:rPr>
          <w:rFonts w:ascii="Times New Roman" w:hAnsi="Times New Roman"/>
          <w:sz w:val="24"/>
          <w:szCs w:val="24"/>
        </w:rPr>
        <w:lastRenderedPageBreak/>
        <w:t> </w:t>
      </w:r>
      <w:r w:rsidR="005B2B4B" w:rsidRPr="00576CD8">
        <w:rPr>
          <w:rFonts w:ascii="Times New Roman" w:hAnsi="Times New Roman"/>
          <w:sz w:val="24"/>
          <w:szCs w:val="24"/>
        </w:rPr>
        <w:t>Пр</w:t>
      </w:r>
      <w:r w:rsidRPr="00576CD8">
        <w:rPr>
          <w:rFonts w:ascii="Times New Roman" w:hAnsi="Times New Roman"/>
          <w:sz w:val="24"/>
          <w:szCs w:val="24"/>
        </w:rPr>
        <w:t>иложение</w:t>
      </w:r>
    </w:p>
    <w:p w:rsidR="00623A07" w:rsidRPr="00576CD8" w:rsidRDefault="00623A07" w:rsidP="005B2B4B">
      <w:pPr>
        <w:shd w:val="clear" w:color="auto" w:fill="FFFFFF"/>
        <w:spacing w:after="0" w:line="240" w:lineRule="auto"/>
        <w:jc w:val="right"/>
        <w:rPr>
          <w:rFonts w:ascii="Times New Roman" w:hAnsi="Times New Roman"/>
          <w:sz w:val="24"/>
          <w:szCs w:val="24"/>
        </w:rPr>
      </w:pPr>
      <w:r w:rsidRPr="00576CD8">
        <w:rPr>
          <w:rFonts w:ascii="Times New Roman" w:hAnsi="Times New Roman"/>
          <w:sz w:val="24"/>
          <w:szCs w:val="24"/>
        </w:rPr>
        <w:t xml:space="preserve">к постановлению администрации </w:t>
      </w:r>
      <w:r w:rsidR="00C11F1F" w:rsidRPr="00576CD8">
        <w:rPr>
          <w:rFonts w:ascii="Times New Roman" w:hAnsi="Times New Roman"/>
          <w:bCs/>
          <w:sz w:val="24"/>
          <w:szCs w:val="24"/>
        </w:rPr>
        <w:t>Красновского сельского поселения</w:t>
      </w:r>
    </w:p>
    <w:p w:rsidR="00623A07" w:rsidRPr="00576CD8" w:rsidRDefault="00623A07" w:rsidP="005B2B4B">
      <w:pPr>
        <w:shd w:val="clear" w:color="auto" w:fill="FFFFFF"/>
        <w:spacing w:after="0" w:line="240" w:lineRule="auto"/>
        <w:jc w:val="right"/>
        <w:rPr>
          <w:rFonts w:ascii="Times New Roman" w:hAnsi="Times New Roman"/>
          <w:sz w:val="24"/>
          <w:szCs w:val="24"/>
        </w:rPr>
      </w:pPr>
      <w:r w:rsidRPr="00576CD8">
        <w:rPr>
          <w:rFonts w:ascii="Times New Roman" w:hAnsi="Times New Roman"/>
          <w:sz w:val="24"/>
          <w:szCs w:val="24"/>
        </w:rPr>
        <w:t>«Об установлении Порядка определения платы</w:t>
      </w:r>
    </w:p>
    <w:p w:rsidR="00623A07" w:rsidRPr="00576CD8" w:rsidRDefault="00623A07" w:rsidP="005B2B4B">
      <w:pPr>
        <w:shd w:val="clear" w:color="auto" w:fill="FFFFFF"/>
        <w:spacing w:after="0" w:line="240" w:lineRule="auto"/>
        <w:jc w:val="right"/>
        <w:rPr>
          <w:rFonts w:ascii="Times New Roman" w:hAnsi="Times New Roman"/>
          <w:sz w:val="24"/>
          <w:szCs w:val="24"/>
        </w:rPr>
      </w:pPr>
      <w:r w:rsidRPr="00576CD8">
        <w:rPr>
          <w:rFonts w:ascii="Times New Roman" w:hAnsi="Times New Roman"/>
          <w:sz w:val="24"/>
          <w:szCs w:val="24"/>
        </w:rPr>
        <w:t>за оказание бюджетным учреждением гражданам</w:t>
      </w:r>
    </w:p>
    <w:p w:rsidR="00623A07" w:rsidRPr="00576CD8" w:rsidRDefault="00623A07" w:rsidP="005B2B4B">
      <w:pPr>
        <w:shd w:val="clear" w:color="auto" w:fill="FFFFFF"/>
        <w:spacing w:after="0" w:line="240" w:lineRule="auto"/>
        <w:jc w:val="right"/>
        <w:rPr>
          <w:rFonts w:ascii="Times New Roman" w:hAnsi="Times New Roman"/>
          <w:sz w:val="24"/>
          <w:szCs w:val="24"/>
        </w:rPr>
      </w:pPr>
      <w:r w:rsidRPr="00576CD8">
        <w:rPr>
          <w:rFonts w:ascii="Times New Roman" w:hAnsi="Times New Roman"/>
          <w:sz w:val="24"/>
          <w:szCs w:val="24"/>
        </w:rPr>
        <w:t>и юридическим лицам услуг (выполнения работ),</w:t>
      </w:r>
    </w:p>
    <w:p w:rsidR="00623A07" w:rsidRPr="00576CD8" w:rsidRDefault="00623A07" w:rsidP="005B2B4B">
      <w:pPr>
        <w:shd w:val="clear" w:color="auto" w:fill="FFFFFF"/>
        <w:spacing w:after="0" w:line="240" w:lineRule="auto"/>
        <w:jc w:val="right"/>
        <w:rPr>
          <w:rFonts w:ascii="Times New Roman" w:hAnsi="Times New Roman"/>
          <w:sz w:val="24"/>
          <w:szCs w:val="24"/>
        </w:rPr>
      </w:pPr>
      <w:r w:rsidRPr="00576CD8">
        <w:rPr>
          <w:rFonts w:ascii="Times New Roman" w:hAnsi="Times New Roman"/>
          <w:sz w:val="24"/>
          <w:szCs w:val="24"/>
        </w:rPr>
        <w:t>относящихся к основным видам деятельности</w:t>
      </w:r>
    </w:p>
    <w:p w:rsidR="005B2B4B" w:rsidRPr="00576CD8" w:rsidRDefault="00623A07" w:rsidP="00576CD8">
      <w:pPr>
        <w:shd w:val="clear" w:color="auto" w:fill="FFFFFF"/>
        <w:spacing w:after="0" w:line="240" w:lineRule="auto"/>
        <w:jc w:val="right"/>
        <w:rPr>
          <w:rFonts w:ascii="Times New Roman" w:hAnsi="Times New Roman"/>
          <w:sz w:val="24"/>
          <w:szCs w:val="24"/>
        </w:rPr>
      </w:pPr>
      <w:r w:rsidRPr="00576CD8">
        <w:rPr>
          <w:rFonts w:ascii="Times New Roman" w:hAnsi="Times New Roman"/>
          <w:sz w:val="24"/>
          <w:szCs w:val="24"/>
        </w:rPr>
        <w:t xml:space="preserve">бюджетного учреждения </w:t>
      </w:r>
      <w:r w:rsidR="00C11F1F" w:rsidRPr="00576CD8">
        <w:rPr>
          <w:rFonts w:ascii="Times New Roman" w:hAnsi="Times New Roman"/>
          <w:bCs/>
          <w:sz w:val="24"/>
          <w:szCs w:val="24"/>
        </w:rPr>
        <w:t>Красновского сельского поселения</w:t>
      </w:r>
      <w:r w:rsidRPr="00576CD8">
        <w:rPr>
          <w:rFonts w:ascii="Times New Roman" w:hAnsi="Times New Roman"/>
          <w:sz w:val="24"/>
          <w:szCs w:val="24"/>
        </w:rPr>
        <w:t>»</w:t>
      </w:r>
    </w:p>
    <w:p w:rsidR="00623A07" w:rsidRPr="00576CD8" w:rsidRDefault="00623A07" w:rsidP="005B2B4B">
      <w:pPr>
        <w:shd w:val="clear" w:color="auto" w:fill="FFFFFF"/>
        <w:spacing w:before="150" w:after="150" w:line="240" w:lineRule="auto"/>
        <w:jc w:val="center"/>
        <w:rPr>
          <w:rFonts w:ascii="Times New Roman" w:hAnsi="Times New Roman"/>
          <w:sz w:val="28"/>
          <w:szCs w:val="28"/>
        </w:rPr>
      </w:pPr>
      <w:r w:rsidRPr="00576CD8">
        <w:rPr>
          <w:rFonts w:ascii="Times New Roman" w:hAnsi="Times New Roman"/>
          <w:bCs/>
          <w:sz w:val="28"/>
          <w:szCs w:val="28"/>
        </w:rPr>
        <w:t xml:space="preserve">ПОРЯДОК </w:t>
      </w:r>
    </w:p>
    <w:p w:rsidR="005B2B4B" w:rsidRPr="00576CD8" w:rsidRDefault="00623A07" w:rsidP="005B2B4B">
      <w:pPr>
        <w:shd w:val="clear" w:color="auto" w:fill="FFFFFF"/>
        <w:spacing w:after="0" w:line="240" w:lineRule="auto"/>
        <w:jc w:val="center"/>
        <w:rPr>
          <w:rFonts w:ascii="Times New Roman" w:hAnsi="Times New Roman"/>
          <w:bCs/>
          <w:sz w:val="28"/>
          <w:szCs w:val="28"/>
        </w:rPr>
      </w:pPr>
      <w:r w:rsidRPr="00576CD8">
        <w:rPr>
          <w:rFonts w:ascii="Times New Roman" w:hAnsi="Times New Roman"/>
          <w:bCs/>
          <w:sz w:val="28"/>
          <w:szCs w:val="28"/>
        </w:rPr>
        <w:t xml:space="preserve">определения платы за оказание бюджетным учреждением гражданам и юридическим лицам услуг (выполнения работ), относящихся к основным видам деятельности бюджетного учреждения </w:t>
      </w:r>
    </w:p>
    <w:p w:rsidR="005B2B4B" w:rsidRPr="00576CD8" w:rsidRDefault="00C11F1F" w:rsidP="005B2B4B">
      <w:pPr>
        <w:shd w:val="clear" w:color="auto" w:fill="FFFFFF"/>
        <w:spacing w:after="0" w:line="240" w:lineRule="auto"/>
        <w:jc w:val="center"/>
        <w:rPr>
          <w:rFonts w:ascii="Times New Roman" w:hAnsi="Times New Roman"/>
          <w:bCs/>
          <w:sz w:val="28"/>
          <w:szCs w:val="28"/>
        </w:rPr>
      </w:pPr>
      <w:r w:rsidRPr="00576CD8">
        <w:rPr>
          <w:rFonts w:ascii="Times New Roman" w:hAnsi="Times New Roman"/>
          <w:bCs/>
          <w:sz w:val="28"/>
          <w:szCs w:val="28"/>
        </w:rPr>
        <w:t>Красновского сельского поселения</w:t>
      </w:r>
    </w:p>
    <w:p w:rsidR="00C11F1F" w:rsidRPr="00576CD8" w:rsidRDefault="00C11F1F" w:rsidP="005B2B4B">
      <w:pPr>
        <w:shd w:val="clear" w:color="auto" w:fill="FFFFFF"/>
        <w:spacing w:after="0" w:line="240" w:lineRule="auto"/>
        <w:jc w:val="center"/>
        <w:rPr>
          <w:rFonts w:ascii="Times New Roman" w:hAnsi="Times New Roman"/>
          <w:bCs/>
          <w:sz w:val="28"/>
          <w:szCs w:val="28"/>
        </w:rPr>
      </w:pPr>
    </w:p>
    <w:p w:rsidR="00623A07" w:rsidRPr="00576CD8" w:rsidRDefault="00623A07" w:rsidP="005B2B4B">
      <w:pPr>
        <w:shd w:val="clear" w:color="auto" w:fill="FFFFFF"/>
        <w:spacing w:after="0" w:line="240" w:lineRule="auto"/>
        <w:jc w:val="center"/>
        <w:rPr>
          <w:rFonts w:ascii="Times New Roman" w:hAnsi="Times New Roman"/>
          <w:sz w:val="28"/>
          <w:szCs w:val="28"/>
        </w:rPr>
      </w:pPr>
      <w:r w:rsidRPr="00576CD8">
        <w:rPr>
          <w:rFonts w:ascii="Times New Roman" w:hAnsi="Times New Roman"/>
          <w:bCs/>
          <w:sz w:val="28"/>
          <w:szCs w:val="28"/>
        </w:rPr>
        <w:t>1. Общие положения</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 xml:space="preserve">1. Настоящий порядок (далее – Порядок) разработан в соответствии с пунктом 4 статьи 9.2 Федерального закона от 12 января </w:t>
      </w:r>
      <w:smartTag w:uri="urn:schemas-microsoft-com:office:smarttags" w:element="metricconverter">
        <w:smartTagPr>
          <w:attr w:name="ProductID" w:val="1996 г"/>
        </w:smartTagPr>
        <w:r w:rsidRPr="00C11F1F">
          <w:rPr>
            <w:rFonts w:ascii="Times New Roman" w:hAnsi="Times New Roman"/>
            <w:sz w:val="28"/>
            <w:szCs w:val="28"/>
          </w:rPr>
          <w:t>1996 г</w:t>
        </w:r>
      </w:smartTag>
      <w:r w:rsidRPr="00C11F1F">
        <w:rPr>
          <w:rFonts w:ascii="Times New Roman" w:hAnsi="Times New Roman"/>
          <w:sz w:val="28"/>
          <w:szCs w:val="28"/>
        </w:rPr>
        <w:t xml:space="preserve">. № 7-ФЗ «О некоммерческих организациях» и распространяется на муниципальное бюджетное учреждение </w:t>
      </w:r>
      <w:r w:rsidR="00007BBB">
        <w:rPr>
          <w:rFonts w:ascii="Times New Roman" w:hAnsi="Times New Roman"/>
          <w:bCs/>
          <w:sz w:val="28"/>
          <w:szCs w:val="28"/>
        </w:rPr>
        <w:t>Красновского сельского поселения</w:t>
      </w:r>
      <w:r w:rsidR="00007BBB" w:rsidRPr="00C11F1F">
        <w:rPr>
          <w:rFonts w:ascii="Times New Roman" w:hAnsi="Times New Roman"/>
          <w:sz w:val="28"/>
          <w:szCs w:val="28"/>
        </w:rPr>
        <w:t xml:space="preserve"> </w:t>
      </w:r>
      <w:r w:rsidRPr="00C11F1F">
        <w:rPr>
          <w:rFonts w:ascii="Times New Roman" w:hAnsi="Times New Roman"/>
          <w:sz w:val="28"/>
          <w:szCs w:val="28"/>
        </w:rPr>
        <w:t>(далее– учреждение).</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2. Порядок не распространяется на иные виды деятельности учреждения, не являющиеся основными в соответствии с его уставом.</w:t>
      </w:r>
    </w:p>
    <w:p w:rsidR="00623A07" w:rsidRPr="00C11F1F" w:rsidRDefault="00623A07" w:rsidP="00576CD8">
      <w:pPr>
        <w:shd w:val="clear" w:color="auto" w:fill="FFFFFF"/>
        <w:spacing w:before="100" w:beforeAutospacing="1" w:after="100" w:afterAutospacing="1" w:line="240" w:lineRule="auto"/>
        <w:ind w:firstLine="902"/>
        <w:jc w:val="both"/>
        <w:rPr>
          <w:rFonts w:ascii="Times New Roman" w:hAnsi="Times New Roman"/>
          <w:sz w:val="28"/>
          <w:szCs w:val="28"/>
        </w:rPr>
      </w:pPr>
      <w:r w:rsidRPr="00C11F1F">
        <w:rPr>
          <w:rFonts w:ascii="Times New Roman" w:hAnsi="Times New Roman"/>
          <w:sz w:val="28"/>
          <w:szCs w:val="28"/>
        </w:rPr>
        <w:t>3.Порядок разработан в целях установления единого механизма формирования цен на платные услуги (далее – цены).</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 xml:space="preserve">4. Платные услуги оказываются учреждением по ценам, целиком покрывающим издержки учреждения на оказание данных услуг. В случаях, если законодательством Российской Федерации, </w:t>
      </w:r>
      <w:r w:rsidR="00B42DDA" w:rsidRPr="00C11F1F">
        <w:rPr>
          <w:rFonts w:ascii="Times New Roman" w:hAnsi="Times New Roman"/>
          <w:sz w:val="28"/>
          <w:szCs w:val="28"/>
        </w:rPr>
        <w:t>Ростовской</w:t>
      </w:r>
      <w:r w:rsidRPr="00C11F1F">
        <w:rPr>
          <w:rFonts w:ascii="Times New Roman" w:hAnsi="Times New Roman"/>
          <w:sz w:val="28"/>
          <w:szCs w:val="28"/>
        </w:rPr>
        <w:t xml:space="preserve"> области, администрацией </w:t>
      </w:r>
      <w:r w:rsidR="00007BBB">
        <w:rPr>
          <w:rFonts w:ascii="Times New Roman" w:hAnsi="Times New Roman"/>
          <w:bCs/>
          <w:sz w:val="28"/>
          <w:szCs w:val="28"/>
        </w:rPr>
        <w:t>Красновского сельского поселения</w:t>
      </w:r>
      <w:r w:rsidR="00007BBB" w:rsidRPr="00C11F1F">
        <w:rPr>
          <w:rFonts w:ascii="Times New Roman" w:hAnsi="Times New Roman"/>
          <w:sz w:val="28"/>
          <w:szCs w:val="28"/>
        </w:rPr>
        <w:t xml:space="preserve"> </w:t>
      </w:r>
      <w:r w:rsidRPr="00C11F1F">
        <w:rPr>
          <w:rFonts w:ascii="Times New Roman" w:hAnsi="Times New Roman"/>
          <w:sz w:val="28"/>
          <w:szCs w:val="28"/>
        </w:rPr>
        <w:t>предусматривается оказание учреждением платной услуги в пределах муниципального задания, в том числе для льготных категорий потребителей, такая платная услуга включается в перечень муниципальных услуг, по которым формируется муниципальное задание.</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5. Учреждение самостоятельно определяет возможность оказания платных услуг в зависимости от материальной базы, численного состава и квалификации персонала, спроса на услугу, работу и т.д.</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6. Перечень платных услуг утверждает главный распорядитель бюджетных средств.</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7. Формирование цен на платные услуги осуществляется главным распорядителем бюджетных средств.</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8. Стоимость платных услуг определяется на основе расчета экономически обоснованных затрат материальных и трудовых ресурсов (далее – затраты).</w:t>
      </w:r>
    </w:p>
    <w:p w:rsidR="00623A07" w:rsidRPr="00C11F1F" w:rsidRDefault="00623A07" w:rsidP="00576CD8">
      <w:pPr>
        <w:shd w:val="clear" w:color="auto" w:fill="FFFFFF"/>
        <w:spacing w:before="150" w:after="0" w:line="240" w:lineRule="auto"/>
        <w:ind w:firstLine="902"/>
        <w:jc w:val="both"/>
        <w:rPr>
          <w:rFonts w:ascii="Times New Roman" w:hAnsi="Times New Roman"/>
          <w:sz w:val="28"/>
          <w:szCs w:val="28"/>
        </w:rPr>
      </w:pPr>
      <w:r w:rsidRPr="00C11F1F">
        <w:rPr>
          <w:rFonts w:ascii="Times New Roman" w:hAnsi="Times New Roman"/>
          <w:sz w:val="28"/>
          <w:szCs w:val="28"/>
        </w:rPr>
        <w:t xml:space="preserve">9. Проведение экспертизы расчетов экономически обоснованных цен осуществляется администрацией </w:t>
      </w:r>
      <w:r w:rsidR="00007BBB">
        <w:rPr>
          <w:rFonts w:ascii="Times New Roman" w:hAnsi="Times New Roman"/>
          <w:bCs/>
          <w:sz w:val="28"/>
          <w:szCs w:val="28"/>
        </w:rPr>
        <w:t>Красновского сельского поселения</w:t>
      </w:r>
      <w:r w:rsidR="00B42DDA" w:rsidRPr="00C11F1F">
        <w:rPr>
          <w:rFonts w:ascii="Times New Roman" w:hAnsi="Times New Roman"/>
          <w:sz w:val="28"/>
          <w:szCs w:val="28"/>
        </w:rPr>
        <w:t>.</w:t>
      </w:r>
    </w:p>
    <w:p w:rsidR="00623A07" w:rsidRPr="00C11F1F" w:rsidRDefault="00623A07" w:rsidP="00576CD8">
      <w:pPr>
        <w:shd w:val="clear" w:color="auto" w:fill="FFFFFF"/>
        <w:spacing w:before="150" w:after="0" w:line="240" w:lineRule="auto"/>
        <w:ind w:firstLine="902"/>
        <w:jc w:val="both"/>
        <w:rPr>
          <w:rFonts w:ascii="Times New Roman" w:hAnsi="Times New Roman"/>
          <w:sz w:val="28"/>
          <w:szCs w:val="28"/>
        </w:rPr>
      </w:pPr>
      <w:r w:rsidRPr="00C11F1F">
        <w:rPr>
          <w:rFonts w:ascii="Times New Roman" w:hAnsi="Times New Roman"/>
          <w:sz w:val="28"/>
          <w:szCs w:val="28"/>
        </w:rPr>
        <w:t xml:space="preserve">10. Цены на платные услуги, оказываемые учреждениями утверждаются постановлением администрации </w:t>
      </w:r>
      <w:r w:rsidR="00007BBB">
        <w:rPr>
          <w:rFonts w:ascii="Times New Roman" w:hAnsi="Times New Roman"/>
          <w:bCs/>
          <w:sz w:val="28"/>
          <w:szCs w:val="28"/>
        </w:rPr>
        <w:t>Красновского сельского поселения</w:t>
      </w:r>
      <w:r w:rsidRPr="00C11F1F">
        <w:rPr>
          <w:rFonts w:ascii="Times New Roman" w:hAnsi="Times New Roman"/>
          <w:sz w:val="28"/>
          <w:szCs w:val="28"/>
        </w:rPr>
        <w:t>.</w:t>
      </w:r>
    </w:p>
    <w:p w:rsidR="00623A07" w:rsidRPr="00C11F1F" w:rsidRDefault="00623A07" w:rsidP="00576CD8">
      <w:pPr>
        <w:shd w:val="clear" w:color="auto" w:fill="FFFFFF"/>
        <w:spacing w:before="150" w:after="150" w:line="240" w:lineRule="auto"/>
        <w:ind w:firstLine="902"/>
        <w:jc w:val="both"/>
        <w:rPr>
          <w:rFonts w:ascii="Times New Roman" w:hAnsi="Times New Roman"/>
          <w:sz w:val="28"/>
          <w:szCs w:val="28"/>
        </w:rPr>
      </w:pPr>
      <w:r w:rsidRPr="00C11F1F">
        <w:rPr>
          <w:rFonts w:ascii="Times New Roman" w:hAnsi="Times New Roman"/>
          <w:sz w:val="28"/>
          <w:szCs w:val="28"/>
        </w:rPr>
        <w:t>11. Учреждение, оказывающее платные услуги, обязано своевременно и в доступном месте размещать гражданам и юридическим лицам необходимую и  достоверную информацию о перечне платных услуг и их стоимости по форме согласно Таблице 1.</w:t>
      </w:r>
    </w:p>
    <w:p w:rsidR="00623A07" w:rsidRPr="00C11F1F" w:rsidRDefault="00623A07" w:rsidP="00007BBB">
      <w:pPr>
        <w:shd w:val="clear" w:color="auto" w:fill="FFFFFF"/>
        <w:spacing w:before="150" w:after="150" w:line="240" w:lineRule="auto"/>
        <w:jc w:val="right"/>
        <w:rPr>
          <w:rFonts w:ascii="Times New Roman" w:hAnsi="Times New Roman"/>
          <w:sz w:val="28"/>
          <w:szCs w:val="28"/>
        </w:rPr>
      </w:pPr>
      <w:r w:rsidRPr="00C11F1F">
        <w:rPr>
          <w:rFonts w:ascii="Times New Roman" w:hAnsi="Times New Roman"/>
          <w:sz w:val="28"/>
          <w:szCs w:val="28"/>
        </w:rPr>
        <w:t>Таблица 1</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Информация</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о ценах  на платные услуги, работы</w:t>
      </w:r>
    </w:p>
    <w:p w:rsidR="00007BBB"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 xml:space="preserve">оказываемые  (выполняемые) _____________________________________________________ </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муниципального бюджетного учреждения)</w:t>
      </w:r>
    </w:p>
    <w:tbl>
      <w:tblPr>
        <w:tblW w:w="94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7178"/>
        <w:gridCol w:w="1500"/>
      </w:tblGrid>
      <w:tr w:rsidR="00623A07" w:rsidRPr="00C11F1F" w:rsidTr="00007BBB">
        <w:tc>
          <w:tcPr>
            <w:tcW w:w="75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c>
          <w:tcPr>
            <w:tcW w:w="717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услуги (работы)</w:t>
            </w:r>
          </w:p>
        </w:tc>
        <w:tc>
          <w:tcPr>
            <w:tcW w:w="15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Цена</w:t>
            </w:r>
          </w:p>
        </w:tc>
      </w:tr>
      <w:tr w:rsidR="00623A07" w:rsidRPr="00C11F1F" w:rsidTr="00007BBB">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717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r>
      <w:tr w:rsidR="00623A07" w:rsidRPr="00C11F1F" w:rsidTr="00007BBB">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717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r>
      <w:tr w:rsidR="00623A07" w:rsidRPr="00C11F1F" w:rsidTr="00007BBB">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3.</w:t>
            </w:r>
          </w:p>
        </w:tc>
        <w:tc>
          <w:tcPr>
            <w:tcW w:w="717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r>
      <w:tr w:rsidR="00623A07" w:rsidRPr="00C11F1F" w:rsidTr="00007BBB">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w:t>
            </w:r>
          </w:p>
        </w:tc>
        <w:tc>
          <w:tcPr>
            <w:tcW w:w="717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
        </w:tc>
      </w:tr>
    </w:tbl>
    <w:p w:rsidR="00623A07" w:rsidRPr="00576CD8" w:rsidRDefault="00007BBB" w:rsidP="00007BBB">
      <w:pPr>
        <w:shd w:val="clear" w:color="auto" w:fill="FFFFFF"/>
        <w:spacing w:before="150" w:after="150" w:line="240" w:lineRule="auto"/>
        <w:jc w:val="center"/>
        <w:rPr>
          <w:rFonts w:ascii="Times New Roman" w:hAnsi="Times New Roman"/>
          <w:sz w:val="28"/>
          <w:szCs w:val="28"/>
        </w:rPr>
      </w:pPr>
      <w:r w:rsidRPr="00576CD8">
        <w:rPr>
          <w:rFonts w:ascii="Times New Roman" w:hAnsi="Times New Roman"/>
          <w:bCs/>
          <w:sz w:val="28"/>
          <w:szCs w:val="28"/>
        </w:rPr>
        <w:t xml:space="preserve">2. </w:t>
      </w:r>
      <w:r w:rsidR="00623A07" w:rsidRPr="00576CD8">
        <w:rPr>
          <w:rFonts w:ascii="Times New Roman" w:hAnsi="Times New Roman"/>
          <w:bCs/>
          <w:sz w:val="28"/>
          <w:szCs w:val="28"/>
        </w:rPr>
        <w:t>Определение цены</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12. Цена формируется на основе себестоимости оказания платной услуги, с учетом спроса на платную услугу, требований к качеству платной услуги в соответствии с показателями муниципального задания, а также с учетом положений отраслевых и ведомственных нормативных правовых актов по определению расчетно-нормативных затрат на оказание платной услуги.</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13. В случаях, установленных локальными нормативно-правовыми актами, структурные подразделения учреждения устанавливают корректирующие коэффициенты, в размерах нормативов затрат на оказание одной и той же платной услуги. При использовании корректирующих коэффициентов цена единицы платной услуги для конкретного структурного подразделения определяется путем умножения среднего значения на корректирующий коэффициент.</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14. Затраты учреждения делятся на затраты, непосредственно связанные с оказанием платной услуги и потребляемые в процессе ее предоставления, и затраты, необходимые для обеспечения деятельности учреждения в целом, но не потребляемые непосредственно в процессе оказания платной услуги.</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15. К затратам, непосредственно связанным с оказанием платной услуги, относятся:</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персонал, непосредственно участвующий в процессе оказания платной услуги (основной персонал);</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материальные запасы, полностью потребляемые в процессе оказания платной услуги;</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(амортизация) оборудования, используемого в процессе оказания платной услуги;</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прочие расходы, отражающие специфику оказания платной услуги.</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16. К затратам, необходимым для обеспечения деятельности учреждения в целом, но не потребляемым непосредственно в процессе оказания платной услуги (далее – накладные затраты), относятся:</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персонал учреждения, не участвующего непосредственно в процессе оказания платной услуги (далее - административно-управленческий персонал);</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хозяйственные расходы – приобретение материальных запасов, оплата услуг связи, транспортных услуг, коммунальных услуг, обслуживание, ремонт объектов (далее – затраты общехозяйственного назначения);</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уплату налогов (кроме налогов на фонд оплаты труда), пошлины и иные обязательные платежи;</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(амортизация) зданий, сооружений и других основных фондов, непосредственно не связанных с оказанием платной услуги;</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17. Для расчета затрат на оказание платной услуги используется расчетно-аналитический метод или метод прямого счета.</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18. Расчетно-аналитический метод применяется в случаях, когда в оказании платной услуги задействован в равной степени весь основной персонал учреждения и все материальные ресурсы. Данный метод позволяет рассчитать затраты на оказание платной услуги на основе анализа фактических затрат учреждения в предшествующие периоды. В основе расчета затрат на оказание платной услуги лежит расчет средней стоимости единицы времени (человеко-дня, человеко-часа) и оценка количества единиц времени (человеко-дней, человеко-часов), необходимых для оказания платной услуги.</w:t>
      </w:r>
    </w:p>
    <w:p w:rsidR="00623A07" w:rsidRPr="00C11F1F" w:rsidRDefault="007E45C5" w:rsidP="00007BBB">
      <w:pPr>
        <w:shd w:val="clear" w:color="auto" w:fill="FFFFFF"/>
        <w:spacing w:before="150" w:after="150" w:line="240" w:lineRule="auto"/>
        <w:jc w:val="both"/>
        <w:rPr>
          <w:rFonts w:ascii="Times New Roman" w:hAnsi="Times New Roman"/>
          <w:sz w:val="28"/>
          <w:szCs w:val="28"/>
        </w:rPr>
      </w:pPr>
      <w:r w:rsidRPr="00007BBB">
        <w:rPr>
          <w:rFonts w:ascii="Times New Roman" w:hAnsi="Times New Roman"/>
          <w:iCs/>
          <w:color w:val="000000"/>
          <w:sz w:val="28"/>
          <w:szCs w:val="28"/>
        </w:rPr>
        <w:fldChar w:fldCharType="begin"/>
      </w:r>
      <w:r w:rsidRPr="00007BBB">
        <w:rPr>
          <w:rFonts w:ascii="Times New Roman" w:hAnsi="Times New Roman"/>
          <w:iCs/>
          <w:color w:val="000000"/>
          <w:sz w:val="28"/>
          <w:szCs w:val="28"/>
        </w:rPr>
        <w:instrText xml:space="preserve"> QUOTE </w:instrText>
      </w:r>
      <w:r w:rsidRPr="00007BBB">
        <w:rPr>
          <w:color w:val="00000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pt;height:29.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31067C&quot;/&gt;&lt;wsp:rsid wsp:val=&quot;003A09A7&quot;/&gt;&lt;wsp:rsid wsp:val=&quot;00576EB4&quot;/&gt;&lt;wsp:rsid wsp:val=&quot;005B2B4B&quot;/&gt;&lt;wsp:rsid wsp:val=&quot;005C2974&quot;/&gt;&lt;wsp:rsid wsp:val=&quot;00601EEF&quot;/&gt;&lt;wsp:rsid wsp:val=&quot;00607BC0&quot;/&gt;&lt;wsp:rsid wsp:val=&quot;00623A07&quot;/&gt;&lt;wsp:rsid wsp:val=&quot;00673797&quot;/&gt;&lt;wsp:rsid wsp:val=&quot;00717659&quot;/&gt;&lt;wsp:rsid wsp:val=&quot;007E45C5&quot;/&gt;&lt;wsp:rsid wsp:val=&quot;0094269C&quot;/&gt;&lt;wsp:rsid wsp:val=&quot;00B147C3&quot;/&gt;&lt;wsp:rsid wsp:val=&quot;00B42DDA&quot;/&gt;&lt;wsp:rsid wsp:val=&quot;00F419DB&quot;/&gt;&lt;/wsp:rsids&gt;&lt;/w:docPr&gt;&lt;w:body&gt;&lt;w:p wsp:rsidR=&quot;00000000&quot; wsp:rsidRDefault=&quot;003A09A7&quot;&gt;&lt;m:oMathPara&gt;&lt;m:oMath&gt;&lt;m:r&gt;&lt;w:rPr&gt;&lt;w:rFonts w:ascii=&quot;Cambria Math&quot; w:h-ansi=&quot;Times New Roman&quot;/&gt;&lt;wx:font wx:val=&quot;Times New Roman&quot;/&gt;&lt;w:i/&gt;&lt;w:color w:val=&quot;555555&quot;/&gt;&lt;w:sz w:val=&quot;28&quot;/&gt;&lt;w:sz-cs w:val=&quot;28&quot;/&gt;&lt;/w:rPr&gt;&lt;m:t&gt;Р—СѓСЃР»&lt;/m:t&gt;&lt;/m:r&gt;&lt;m:r&gt;&lt;m:rPr&gt;&lt;m:sty m:val=&quot;p&quot;/&gt;&lt;/m:rPr&gt;&lt;w:rPr&gt;&lt;w:rFonts w:ascii=&quot;Cambria Math&quot; w:h-ansi=&quot;Times New Roman&quot;/&gt;&lt;wx:font wx:val=&quot;Cambria Math&quot;/&gt;&lt;w:color w:val=&quot;555555&quot;/&gt;&lt;w:sz w:val=&quot;28&quot;/&gt;&lt;w:sz-cs w:val=&quot;28&quot;/&gt;&lt;/w:rPr&gt;&lt;m:t&gt;=&lt;/m:t&gt;&lt;/m:r&gt;&lt;m:f&gt;&lt;m:fPr&gt;&lt;m:ctrlPr&gt;&lt;w:rPr&gt;&lt;w:rFonts w:ascii=&quot;Cambria Math&quot; w:h-ansi=&quot;Times New Roman&quot;/&gt;&lt;wx:font wx:val=&quot;Cambria Math&quot;/&gt;&lt;w:color w:val=&quot;555555&quot;/&gt;&lt;w:sz w:val=&quot;28&quot;/&gt;&lt;w:sz-cs w:val=&quot;28&quot;/&gt;&lt;/w:rPr&gt;&lt;/m:ctrlPr&gt;&lt;/m:fPr&gt;&lt;m:num&gt;&lt;m:r&gt;&lt;w:rPr&gt;&lt;w:rFonts w:ascii=&quot;Cambria Math&quot; w:h-ansi=&quot;Times New Roman&quot;/&gt;&lt;wx:font wx:val=&quot;Times New Roman&quot;/&gt;&lt;w:i/&gt;&lt;w:color w:val=&quot;555555&quot;/&gt;&lt;w:sz w:val=&quot;28&quot;/&gt;&lt;w:sz-cs w:val=&quot;28&quot;/&gt;&lt;/w:rPr&gt;&lt;m:t&gt;в€‘Р—СѓС‡СЂ&lt;/m:t&gt;&lt;/m:r&gt;&lt;/m:num&gt;&lt;m:den&gt;&lt;m:r&gt;&lt;w:rPr&gt;&lt;w:rFonts w:ascii=&quot;Cambria Math&quot; w:h-ansi=&quot;Times New Roman&quot;/&gt;&lt;wx:font wx:val=&quot;Times New Roman&quot;/&gt;&lt;w:i/&gt;&lt;w:color w:val=&quot;555555&quot;/&gt;&lt;w:sz w:val=&quot;28&quot;/&gt;&lt;w:sz-cs w:val=&quot;28&quot;/&gt;&lt;/w:rPr&gt;&lt;m:t&gt;Р¤СЂ&lt;/m:t&gt;&lt;/m:r&gt;&lt;m:r&gt;&lt;w:rPr&gt;&lt;w:rFonts w:ascii=&quot;Cambria Math&quot; w:h-ansi=&quot;Times New Roman&quot;/&gt;&lt;wx:font wx:val=&quot;Cambria Math&quot;/&gt;&lt;w:i/&gt;&lt;w:color w:val=&quot;555555&quot;/&gt;&lt;w:sz w:val=&quot;28&quot;/&gt;&lt;w:sz-cs w:val=&quot;28&quot;/&gt;&lt;/w:rPr&gt;&lt;m:t&gt;.&lt;/m:t&gt;&lt;/m:r&gt;&lt;m:r&gt;&lt;w:rPr&gt;&lt;w:rFonts w:ascii=&quot;Cambria Math&quot; w:h-ansi=&quot;Times New Roman&quot;/&gt;&lt;wx:font wx:val=&quot;Times New Roman&quot;/&gt;&lt;w:i/&gt;&lt;w:color w:val=&quot;555555&quot;/&gt;&lt;w:sz w:val=&quot;28&quot;/&gt;&lt;w:sz-cs w:val=&quot;28&quot;/&gt;&lt;/w:rPr&gt;&lt;m:t&gt;РІСЂ&lt;/m:t&gt;&lt;/m:r&gt;&lt;m:r&gt;&lt;m:rPr&gt;&lt;m:sty m:val=&quot;p&quot;/&gt;&lt;/m:rPr&gt;&lt;w:rPr&gt;&lt;w:rFonts w:ascii=&quot;Cambria Math&quot; w:h-ansi=&quot;Times New Roman&quot;/&gt;&lt;wx:font wx:val=&quot;Cambria Math&quot;/&gt;&lt;w:color w:val=&quot;555555&quot;/&gt;&lt;w:sz w:val=&quot;28&quot;/&gt;&lt;w:sz-cs w:val=&quot;28&quot;/&gt;&lt;/w:rPr&gt;&lt;m:t&gt; &lt;/m:t&gt;&lt;/m:r&gt;&lt;/m:den&gt;&lt;/m:f&gt;&lt;m:r&gt;&lt;m:rPr&gt;&lt;m:sty m:val=&quot;p&quot;/&gt;&lt;/m:rPr&gt;&lt;w:rPr&gt;&lt;w:rFonts w:ascii=&quot;Cambria Math&quot; w:h-ansi=&quot;Times New Roman&quot;/&gt;&lt;wx:font wx:val=&quot;Cambria Math&quot;/&gt;&lt;w:color w:val=&quot;555555&quot;/&gt;&lt;w:sz w:val=&quot;28&quot;/&gt;&lt;w:sz-cs w:val=&quot;28&quot;/&gt;&lt;/w:rPr&gt;&lt;m:t&gt; &lt;/m:t&gt;&lt;/m:r&gt;&lt;m:r&gt;&lt;m:rPr&gt;&lt;m:sty m:val=&quot;p&quot;/&gt;&lt;/m:rPr&gt;&lt;w:rPr&gt;&lt;w:rFonts w:ascii=&quot;Cambria Math&quot; w:h-ansi=&quot;Times New Roman&quot;/&gt;&lt;wx:font wx:val=&quot;Times New Roman&quot;/&gt;&lt;w:color w:val=&quot;555555&quot;/&gt;&lt;w:sz w:val=&quot;28&quot;/&gt;&lt;w:sz-cs w:val=&quot;28&quot;/&gt;&lt;/w:rPr&gt;&lt;m:t&gt;Г—&lt;/m:t&gt;&lt;/m:r&gt;&lt;m:r&gt;&lt;m:rPr&gt;&lt;m:sty m:val=&quot;p&quot;/&gt;&lt;/m:rPr&gt;&lt;w:rPr&gt;&lt;w:rFonts w:ascii=&quot;Cambria Math&quot; w:h-ansi=&quot;Times New Roman&quot;/&gt;&lt;wx:font wx:val=&quot;Cambria Math&quot;/&gt;&lt;w:color w:val=&quot;555555&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007BBB">
        <w:rPr>
          <w:rFonts w:ascii="Times New Roman" w:hAnsi="Times New Roman"/>
          <w:iCs/>
          <w:color w:val="000000"/>
          <w:sz w:val="28"/>
          <w:szCs w:val="28"/>
        </w:rPr>
        <w:instrText xml:space="preserve"> </w:instrText>
      </w:r>
      <w:r w:rsidRPr="00007BBB">
        <w:rPr>
          <w:rFonts w:ascii="Times New Roman" w:hAnsi="Times New Roman"/>
          <w:iCs/>
          <w:color w:val="000000"/>
          <w:sz w:val="28"/>
          <w:szCs w:val="28"/>
        </w:rPr>
        <w:fldChar w:fldCharType="separate"/>
      </w:r>
      <w:r w:rsidRPr="00007BBB">
        <w:rPr>
          <w:color w:val="000000"/>
          <w:position w:val="-24"/>
        </w:rPr>
        <w:pict>
          <v:shape id="_x0000_i1026" type="#_x0000_t75" style="width:89.6pt;height:29.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31067C&quot;/&gt;&lt;wsp:rsid wsp:val=&quot;003A09A7&quot;/&gt;&lt;wsp:rsid wsp:val=&quot;00576EB4&quot;/&gt;&lt;wsp:rsid wsp:val=&quot;005B2B4B&quot;/&gt;&lt;wsp:rsid wsp:val=&quot;005C2974&quot;/&gt;&lt;wsp:rsid wsp:val=&quot;00601EEF&quot;/&gt;&lt;wsp:rsid wsp:val=&quot;00607BC0&quot;/&gt;&lt;wsp:rsid wsp:val=&quot;00623A07&quot;/&gt;&lt;wsp:rsid wsp:val=&quot;00673797&quot;/&gt;&lt;wsp:rsid wsp:val=&quot;00717659&quot;/&gt;&lt;wsp:rsid wsp:val=&quot;007E45C5&quot;/&gt;&lt;wsp:rsid wsp:val=&quot;0094269C&quot;/&gt;&lt;wsp:rsid wsp:val=&quot;00B147C3&quot;/&gt;&lt;wsp:rsid wsp:val=&quot;00B42DDA&quot;/&gt;&lt;wsp:rsid wsp:val=&quot;00F419DB&quot;/&gt;&lt;/wsp:rsids&gt;&lt;/w:docPr&gt;&lt;w:body&gt;&lt;w:p wsp:rsidR=&quot;00000000&quot; wsp:rsidRDefault=&quot;003A09A7&quot;&gt;&lt;m:oMathPara&gt;&lt;m:oMath&gt;&lt;m:r&gt;&lt;w:rPr&gt;&lt;w:rFonts w:ascii=&quot;Cambria Math&quot; w:h-ansi=&quot;Times New Roman&quot;/&gt;&lt;wx:font wx:val=&quot;Times New Roman&quot;/&gt;&lt;w:i/&gt;&lt;w:color w:val=&quot;555555&quot;/&gt;&lt;w:sz w:val=&quot;28&quot;/&gt;&lt;w:sz-cs w:val=&quot;28&quot;/&gt;&lt;/w:rPr&gt;&lt;m:t&gt;Р—СѓСЃР»&lt;/m:t&gt;&lt;/m:r&gt;&lt;m:r&gt;&lt;m:rPr&gt;&lt;m:sty m:val=&quot;p&quot;/&gt;&lt;/m:rPr&gt;&lt;w:rPr&gt;&lt;w:rFonts w:ascii=&quot;Cambria Math&quot; w:h-ansi=&quot;Times New Roman&quot;/&gt;&lt;wx:font wx:val=&quot;Cambria Math&quot;/&gt;&lt;w:color w:val=&quot;555555&quot;/&gt;&lt;w:sz w:val=&quot;28&quot;/&gt;&lt;w:sz-cs w:val=&quot;28&quot;/&gt;&lt;/w:rPr&gt;&lt;m:t&gt;=&lt;/m:t&gt;&lt;/m:r&gt;&lt;m:f&gt;&lt;m:fPr&gt;&lt;m:ctrlPr&gt;&lt;w:rPr&gt;&lt;w:rFonts w:ascii=&quot;Cambria Math&quot; w:h-ansi=&quot;Times New Roman&quot;/&gt;&lt;wx:font wx:val=&quot;Cambria Math&quot;/&gt;&lt;w:color w:val=&quot;555555&quot;/&gt;&lt;w:sz w:val=&quot;28&quot;/&gt;&lt;w:sz-cs w:val=&quot;28&quot;/&gt;&lt;/w:rPr&gt;&lt;/m:ctrlPr&gt;&lt;/m:fPr&gt;&lt;m:num&gt;&lt;m:r&gt;&lt;w:rPr&gt;&lt;w:rFonts w:ascii=&quot;Cambria Math&quot; w:h-ansi=&quot;Times New Roman&quot;/&gt;&lt;wx:font wx:val=&quot;Times New Roman&quot;/&gt;&lt;w:i/&gt;&lt;w:color w:val=&quot;555555&quot;/&gt;&lt;w:sz w:val=&quot;28&quot;/&gt;&lt;w:sz-cs w:val=&quot;28&quot;/&gt;&lt;/w:rPr&gt;&lt;m:t&gt;в€‘Р—СѓС‡СЂ&lt;/m:t&gt;&lt;/m:r&gt;&lt;/m:num&gt;&lt;m:den&gt;&lt;m:r&gt;&lt;w:rPr&gt;&lt;w:rFonts w:ascii=&quot;Cambria Math&quot; w:h-ansi=&quot;Times New Roman&quot;/&gt;&lt;wx:font wx:val=&quot;Times New Roman&quot;/&gt;&lt;w:i/&gt;&lt;w:color w:val=&quot;555555&quot;/&gt;&lt;w:sz w:val=&quot;28&quot;/&gt;&lt;w:sz-cs w:val=&quot;28&quot;/&gt;&lt;/w:rPr&gt;&lt;m:t&gt;Р¤СЂ&lt;/m:t&gt;&lt;/m:r&gt;&lt;m:r&gt;&lt;w:rPr&gt;&lt;w:rFonts w:ascii=&quot;Cambria Math&quot; w:h-ansi=&quot;Times New Roman&quot;/&gt;&lt;wx:font wx:val=&quot;Cambria Math&quot;/&gt;&lt;w:i/&gt;&lt;w:color w:val=&quot;555555&quot;/&gt;&lt;w:sz w:val=&quot;28&quot;/&gt;&lt;w:sz-cs w:val=&quot;28&quot;/&gt;&lt;/w:rPr&gt;&lt;m:t&gt;.&lt;/m:t&gt;&lt;/m:r&gt;&lt;m:r&gt;&lt;w:rPr&gt;&lt;w:rFonts w:ascii=&quot;Cambria Math&quot; w:h-ansi=&quot;Times New Roman&quot;/&gt;&lt;wx:font wx:val=&quot;Times New Roman&quot;/&gt;&lt;w:i/&gt;&lt;w:color w:val=&quot;555555&quot;/&gt;&lt;w:sz w:val=&quot;28&quot;/&gt;&lt;w:sz-cs w:val=&quot;28&quot;/&gt;&lt;/w:rPr&gt;&lt;m:t&gt;РІСЂ&lt;/m:t&gt;&lt;/m:r&gt;&lt;m:r&gt;&lt;m:rPr&gt;&lt;m:sty m:val=&quot;p&quot;/&gt;&lt;/m:rPr&gt;&lt;w:rPr&gt;&lt;w:rFonts w:ascii=&quot;Cambria Math&quot; w:h-ansi=&quot;Times New Roman&quot;/&gt;&lt;wx:font wx:val=&quot;Cambria Math&quot;/&gt;&lt;w:color w:val=&quot;555555&quot;/&gt;&lt;w:sz w:val=&quot;28&quot;/&gt;&lt;w:sz-cs w:val=&quot;28&quot;/&gt;&lt;/w:rPr&gt;&lt;m:t&gt; &lt;/m:t&gt;&lt;/m:r&gt;&lt;/m:den&gt;&lt;/m:f&gt;&lt;m:r&gt;&lt;m:rPr&gt;&lt;m:sty m:val=&quot;p&quot;/&gt;&lt;/m:rPr&gt;&lt;w:rPr&gt;&lt;w:rFonts w:ascii=&quot;Cambria Math&quot; w:h-ansi=&quot;Times New Roman&quot;/&gt;&lt;wx:font wx:val=&quot;Cambria Math&quot;/&gt;&lt;w:color w:val=&quot;555555&quot;/&gt;&lt;w:sz w:val=&quot;28&quot;/&gt;&lt;w:sz-cs w:val=&quot;28&quot;/&gt;&lt;/w:rPr&gt;&lt;m:t&gt; &lt;/m:t&gt;&lt;/m:r&gt;&lt;m:r&gt;&lt;m:rPr&gt;&lt;m:sty m:val=&quot;p&quot;/&gt;&lt;/m:rPr&gt;&lt;w:rPr&gt;&lt;w:rFonts w:ascii=&quot;Cambria Math&quot; w:h-ansi=&quot;Times New Roman&quot;/&gt;&lt;wx:font wx:val=&quot;Times New Roman&quot;/&gt;&lt;w:color w:val=&quot;555555&quot;/&gt;&lt;w:sz w:val=&quot;28&quot;/&gt;&lt;w:sz-cs w:val=&quot;28&quot;/&gt;&lt;/w:rPr&gt;&lt;m:t&gt;Г—&lt;/m:t&gt;&lt;/m:r&gt;&lt;m:r&gt;&lt;m:rPr&gt;&lt;m:sty m:val=&quot;p&quot;/&gt;&lt;/m:rPr&gt;&lt;w:rPr&gt;&lt;w:rFonts w:ascii=&quot;Cambria Math&quot; w:h-ansi=&quot;Times New Roman&quot;/&gt;&lt;wx:font wx:val=&quot;Cambria Math&quot;/&gt;&lt;w:color w:val=&quot;555555&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007BBB">
        <w:rPr>
          <w:rFonts w:ascii="Times New Roman" w:hAnsi="Times New Roman"/>
          <w:iCs/>
          <w:color w:val="000000"/>
          <w:sz w:val="28"/>
          <w:szCs w:val="28"/>
        </w:rPr>
        <w:fldChar w:fldCharType="end"/>
      </w:r>
      <w:proofErr w:type="spellStart"/>
      <w:r w:rsidR="0094269C" w:rsidRPr="00007BBB">
        <w:rPr>
          <w:rFonts w:ascii="Times New Roman" w:hAnsi="Times New Roman"/>
          <w:i/>
          <w:iCs/>
          <w:color w:val="000000"/>
          <w:sz w:val="28"/>
          <w:szCs w:val="28"/>
        </w:rPr>
        <w:t>Тусл</w:t>
      </w:r>
      <w:proofErr w:type="spellEnd"/>
      <w:r w:rsidR="0094269C" w:rsidRPr="00007BBB">
        <w:rPr>
          <w:rFonts w:ascii="Times New Roman" w:hAnsi="Times New Roman"/>
          <w:b/>
          <w:i/>
          <w:iCs/>
          <w:color w:val="000000"/>
          <w:sz w:val="28"/>
          <w:szCs w:val="28"/>
        </w:rPr>
        <w:t>.</w:t>
      </w:r>
      <w:r w:rsidR="00B147C3" w:rsidRPr="00C11F1F">
        <w:rPr>
          <w:rFonts w:ascii="Times New Roman" w:hAnsi="Times New Roman"/>
          <w:sz w:val="28"/>
          <w:szCs w:val="28"/>
        </w:rPr>
        <w:pict>
          <v:shape id="_x0000_i1027" type="#_x0000_t75" alt="formula1" style="width:117.2pt;height:39.35pt"/>
        </w:pict>
      </w:r>
      <w:r w:rsidR="00623A07" w:rsidRPr="00C11F1F">
        <w:rPr>
          <w:rFonts w:ascii="Times New Roman" w:hAnsi="Times New Roman"/>
          <w:sz w:val="28"/>
          <w:szCs w:val="28"/>
        </w:rPr>
        <w:t>, где:</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Зусл</w:t>
      </w:r>
      <w:proofErr w:type="spellEnd"/>
      <w:r w:rsidRPr="00C11F1F">
        <w:rPr>
          <w:rFonts w:ascii="Times New Roman" w:hAnsi="Times New Roman"/>
          <w:sz w:val="28"/>
          <w:szCs w:val="28"/>
        </w:rPr>
        <w:t xml:space="preserve"> </w:t>
      </w:r>
      <w:r w:rsidRPr="00C11F1F">
        <w:rPr>
          <w:rFonts w:ascii="Times New Roman" w:hAnsi="Times New Roman"/>
          <w:i/>
          <w:iCs/>
          <w:sz w:val="28"/>
          <w:szCs w:val="28"/>
        </w:rPr>
        <w:t>–</w:t>
      </w:r>
      <w:r w:rsidRPr="00C11F1F">
        <w:rPr>
          <w:rFonts w:ascii="Times New Roman" w:hAnsi="Times New Roman"/>
          <w:sz w:val="28"/>
          <w:szCs w:val="28"/>
        </w:rPr>
        <w:t xml:space="preserve"> затраты на оказание единицы платной услуги;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r w:rsidRPr="00C11F1F">
        <w:rPr>
          <w:rFonts w:ascii="Times New Roman" w:hAnsi="Times New Roman"/>
          <w:i/>
          <w:iCs/>
          <w:sz w:val="28"/>
          <w:szCs w:val="28"/>
        </w:rPr>
        <w:t>∑</w:t>
      </w:r>
      <w:proofErr w:type="spellStart"/>
      <w:r w:rsidRPr="00C11F1F">
        <w:rPr>
          <w:rFonts w:ascii="Times New Roman" w:hAnsi="Times New Roman"/>
          <w:i/>
          <w:iCs/>
          <w:sz w:val="28"/>
          <w:szCs w:val="28"/>
        </w:rPr>
        <w:t>Зучр</w:t>
      </w:r>
      <w:proofErr w:type="spellEnd"/>
      <w:r w:rsidRPr="00C11F1F">
        <w:rPr>
          <w:rFonts w:ascii="Times New Roman" w:hAnsi="Times New Roman"/>
          <w:sz w:val="28"/>
          <w:szCs w:val="28"/>
        </w:rPr>
        <w:t xml:space="preserve"> </w:t>
      </w:r>
      <w:r w:rsidRPr="00C11F1F">
        <w:rPr>
          <w:rFonts w:ascii="Times New Roman" w:hAnsi="Times New Roman"/>
          <w:i/>
          <w:iCs/>
          <w:sz w:val="28"/>
          <w:szCs w:val="28"/>
        </w:rPr>
        <w:t xml:space="preserve">– </w:t>
      </w:r>
      <w:r w:rsidRPr="00C11F1F">
        <w:rPr>
          <w:rFonts w:ascii="Times New Roman" w:hAnsi="Times New Roman"/>
          <w:sz w:val="28"/>
          <w:szCs w:val="28"/>
        </w:rPr>
        <w:t>сумма всех затрат учреждения за период времени;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Фр.вр</w:t>
      </w:r>
      <w:proofErr w:type="spellEnd"/>
      <w:r w:rsidRPr="00C11F1F">
        <w:rPr>
          <w:rFonts w:ascii="Times New Roman" w:hAnsi="Times New Roman"/>
          <w:sz w:val="28"/>
          <w:szCs w:val="28"/>
        </w:rPr>
        <w:t xml:space="preserve"> </w:t>
      </w:r>
      <w:r w:rsidRPr="00C11F1F">
        <w:rPr>
          <w:rFonts w:ascii="Times New Roman" w:hAnsi="Times New Roman"/>
          <w:i/>
          <w:iCs/>
          <w:sz w:val="28"/>
          <w:szCs w:val="28"/>
        </w:rPr>
        <w:t>–</w:t>
      </w:r>
      <w:r w:rsidRPr="00C11F1F">
        <w:rPr>
          <w:rFonts w:ascii="Times New Roman" w:hAnsi="Times New Roman"/>
          <w:sz w:val="28"/>
          <w:szCs w:val="28"/>
        </w:rPr>
        <w:t xml:space="preserve"> фонд рабочего времени основного персонала учреждения за тот же период времени;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Тусл</w:t>
      </w:r>
      <w:proofErr w:type="spellEnd"/>
      <w:r w:rsidRPr="00C11F1F">
        <w:rPr>
          <w:rFonts w:ascii="Times New Roman" w:hAnsi="Times New Roman"/>
          <w:i/>
          <w:iCs/>
          <w:sz w:val="28"/>
          <w:szCs w:val="28"/>
        </w:rPr>
        <w:t>.</w:t>
      </w:r>
      <w:r w:rsidRPr="00C11F1F">
        <w:rPr>
          <w:rFonts w:ascii="Times New Roman" w:hAnsi="Times New Roman"/>
          <w:sz w:val="28"/>
          <w:szCs w:val="28"/>
        </w:rPr>
        <w:t xml:space="preserve"> – норма рабочего времени, затрачиваемого основным персоналом на оказание платной услуги.</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19. Метод прямого счета применяется в случаях, когда оказание платной услуги требует использования отдельных специалистов учреждения и специфических материальных ресурсов, включая материальные запасы и оборудование. В основе расчета затрат на оказание платной услуги лежит прямой учет всех элементов затрат.</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Зусл</w:t>
      </w:r>
      <w:proofErr w:type="spellEnd"/>
      <w:r w:rsidRPr="00C11F1F">
        <w:rPr>
          <w:rFonts w:ascii="Times New Roman" w:hAnsi="Times New Roman"/>
          <w:sz w:val="28"/>
          <w:szCs w:val="28"/>
        </w:rPr>
        <w:t xml:space="preserve"> = </w:t>
      </w:r>
      <w:proofErr w:type="spellStart"/>
      <w:r w:rsidRPr="00C11F1F">
        <w:rPr>
          <w:rFonts w:ascii="Times New Roman" w:hAnsi="Times New Roman"/>
          <w:i/>
          <w:iCs/>
          <w:sz w:val="28"/>
          <w:szCs w:val="28"/>
        </w:rPr>
        <w:t>Зоп+Змз+</w:t>
      </w:r>
      <w:proofErr w:type="spellEnd"/>
      <w:r w:rsidRPr="00C11F1F">
        <w:rPr>
          <w:rFonts w:ascii="Times New Roman" w:hAnsi="Times New Roman"/>
          <w:i/>
          <w:iCs/>
          <w:sz w:val="28"/>
          <w:szCs w:val="28"/>
        </w:rPr>
        <w:t xml:space="preserve"> </w:t>
      </w:r>
      <w:proofErr w:type="spellStart"/>
      <w:r w:rsidRPr="00C11F1F">
        <w:rPr>
          <w:rFonts w:ascii="Times New Roman" w:hAnsi="Times New Roman"/>
          <w:i/>
          <w:iCs/>
          <w:sz w:val="28"/>
          <w:szCs w:val="28"/>
        </w:rPr>
        <w:t>Аусл+Зн</w:t>
      </w:r>
      <w:proofErr w:type="spellEnd"/>
      <w:r w:rsidRPr="00C11F1F">
        <w:rPr>
          <w:rFonts w:ascii="Times New Roman" w:hAnsi="Times New Roman"/>
          <w:sz w:val="28"/>
          <w:szCs w:val="28"/>
        </w:rPr>
        <w:t>,  где</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Зусл</w:t>
      </w:r>
      <w:proofErr w:type="spellEnd"/>
      <w:r w:rsidRPr="00C11F1F">
        <w:rPr>
          <w:rFonts w:ascii="Times New Roman" w:hAnsi="Times New Roman"/>
          <w:i/>
          <w:iCs/>
          <w:sz w:val="28"/>
          <w:szCs w:val="28"/>
        </w:rPr>
        <w:t xml:space="preserve"> – </w:t>
      </w:r>
      <w:r w:rsidRPr="00C11F1F">
        <w:rPr>
          <w:rFonts w:ascii="Times New Roman" w:hAnsi="Times New Roman"/>
          <w:sz w:val="28"/>
          <w:szCs w:val="28"/>
        </w:rPr>
        <w:t>затраты на оказание платной услуги;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Зоп</w:t>
      </w:r>
      <w:proofErr w:type="spellEnd"/>
      <w:r w:rsidRPr="00C11F1F">
        <w:rPr>
          <w:rFonts w:ascii="Times New Roman" w:hAnsi="Times New Roman"/>
          <w:sz w:val="28"/>
          <w:szCs w:val="28"/>
        </w:rPr>
        <w:t xml:space="preserve"> – затраты на основной персонал, непосредственно принимающий участие в оказании платной услуги;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Змз</w:t>
      </w:r>
      <w:proofErr w:type="spellEnd"/>
      <w:r w:rsidRPr="00C11F1F">
        <w:rPr>
          <w:rFonts w:ascii="Times New Roman" w:hAnsi="Times New Roman"/>
          <w:i/>
          <w:iCs/>
          <w:sz w:val="28"/>
          <w:szCs w:val="28"/>
        </w:rPr>
        <w:t xml:space="preserve"> </w:t>
      </w:r>
      <w:r w:rsidRPr="00C11F1F">
        <w:rPr>
          <w:rFonts w:ascii="Times New Roman" w:hAnsi="Times New Roman"/>
          <w:sz w:val="28"/>
          <w:szCs w:val="28"/>
        </w:rPr>
        <w:t>– затраты на приобретение материальных запасов, потребляемых в процессе оказания платной услуги;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Аусл</w:t>
      </w:r>
      <w:proofErr w:type="spellEnd"/>
      <w:r w:rsidRPr="00C11F1F">
        <w:rPr>
          <w:rFonts w:ascii="Times New Roman" w:hAnsi="Times New Roman"/>
          <w:sz w:val="28"/>
          <w:szCs w:val="28"/>
        </w:rPr>
        <w:t xml:space="preserve"> – сумма начисленной амортизации оборудования, используемого при оказании платной услуги;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Зн</w:t>
      </w:r>
      <w:proofErr w:type="spellEnd"/>
      <w:r w:rsidRPr="00C11F1F">
        <w:rPr>
          <w:rFonts w:ascii="Times New Roman" w:hAnsi="Times New Roman"/>
          <w:i/>
          <w:iCs/>
          <w:sz w:val="28"/>
          <w:szCs w:val="28"/>
        </w:rPr>
        <w:t xml:space="preserve"> – </w:t>
      </w:r>
      <w:r w:rsidRPr="00C11F1F">
        <w:rPr>
          <w:rFonts w:ascii="Times New Roman" w:hAnsi="Times New Roman"/>
          <w:sz w:val="28"/>
          <w:szCs w:val="28"/>
        </w:rPr>
        <w:t>накладные затраты, относимые на стоимость платной услуги.</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20. Затраты на основной персонал включают в себя:</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оплату труда и начисления на выплаты по оплате труда основного персонала;</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командировки основного персонала, связанные с предоставлением платной услуги;</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суммы вознаграждения сотрудников, привлекаемых по гражданско-правовым договорам.</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Затраты на оплату труда и начисления на выплаты по оплате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платной услуги. Данный расчет проводится по каждому сотруднику, участвующему в оказании соответствующей платной услуги, и определяются по формуле:</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Зоп</w:t>
      </w:r>
      <w:proofErr w:type="spellEnd"/>
      <w:r w:rsidRPr="00C11F1F">
        <w:rPr>
          <w:rFonts w:ascii="Times New Roman" w:hAnsi="Times New Roman"/>
          <w:i/>
          <w:iCs/>
          <w:sz w:val="28"/>
          <w:szCs w:val="28"/>
        </w:rPr>
        <w:t xml:space="preserve"> =∑ </w:t>
      </w:r>
      <w:proofErr w:type="spellStart"/>
      <w:r w:rsidRPr="00C11F1F">
        <w:rPr>
          <w:rFonts w:ascii="Times New Roman" w:hAnsi="Times New Roman"/>
          <w:i/>
          <w:iCs/>
          <w:sz w:val="28"/>
          <w:szCs w:val="28"/>
        </w:rPr>
        <w:t>ОТч</w:t>
      </w:r>
      <w:proofErr w:type="spellEnd"/>
      <w:r w:rsidRPr="00C11F1F">
        <w:rPr>
          <w:rFonts w:ascii="Times New Roman" w:hAnsi="Times New Roman"/>
          <w:i/>
          <w:iCs/>
          <w:sz w:val="28"/>
          <w:szCs w:val="28"/>
        </w:rPr>
        <w:t>*</w:t>
      </w:r>
      <w:proofErr w:type="spellStart"/>
      <w:r w:rsidRPr="00C11F1F">
        <w:rPr>
          <w:rFonts w:ascii="Times New Roman" w:hAnsi="Times New Roman"/>
          <w:i/>
          <w:iCs/>
          <w:sz w:val="28"/>
          <w:szCs w:val="28"/>
        </w:rPr>
        <w:t>Тусл</w:t>
      </w:r>
      <w:proofErr w:type="spellEnd"/>
      <w:r w:rsidRPr="00C11F1F">
        <w:rPr>
          <w:rFonts w:ascii="Times New Roman" w:hAnsi="Times New Roman"/>
          <w:i/>
          <w:iCs/>
          <w:sz w:val="28"/>
          <w:szCs w:val="28"/>
        </w:rPr>
        <w:t>,</w:t>
      </w:r>
      <w:r w:rsidRPr="00C11F1F">
        <w:rPr>
          <w:rFonts w:ascii="Times New Roman" w:hAnsi="Times New Roman"/>
          <w:sz w:val="28"/>
          <w:szCs w:val="28"/>
        </w:rPr>
        <w:t xml:space="preserve"> где</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Зоп</w:t>
      </w:r>
      <w:proofErr w:type="spellEnd"/>
      <w:r w:rsidRPr="00C11F1F">
        <w:rPr>
          <w:rFonts w:ascii="Times New Roman" w:hAnsi="Times New Roman"/>
          <w:i/>
          <w:iCs/>
          <w:sz w:val="28"/>
          <w:szCs w:val="28"/>
        </w:rPr>
        <w:t xml:space="preserve"> </w:t>
      </w:r>
      <w:r w:rsidRPr="00C11F1F">
        <w:rPr>
          <w:rFonts w:ascii="Times New Roman" w:hAnsi="Times New Roman"/>
          <w:sz w:val="28"/>
          <w:szCs w:val="28"/>
        </w:rPr>
        <w:t>– затраты на оплату труда и начисления на выплаты по оплате труда основного персонала;</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Тусл</w:t>
      </w:r>
      <w:proofErr w:type="spellEnd"/>
      <w:r w:rsidRPr="00C11F1F">
        <w:rPr>
          <w:rFonts w:ascii="Times New Roman" w:hAnsi="Times New Roman"/>
          <w:sz w:val="28"/>
          <w:szCs w:val="28"/>
        </w:rPr>
        <w:t xml:space="preserve"> – норма рабочего времени, затрачиваемого основным персоналом;</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ОТч</w:t>
      </w:r>
      <w:proofErr w:type="spellEnd"/>
      <w:r w:rsidRPr="00C11F1F">
        <w:rPr>
          <w:rFonts w:ascii="Times New Roman" w:hAnsi="Times New Roman"/>
          <w:i/>
          <w:iCs/>
          <w:sz w:val="28"/>
          <w:szCs w:val="28"/>
        </w:rPr>
        <w:t xml:space="preserve"> </w:t>
      </w:r>
      <w:r w:rsidRPr="00C11F1F">
        <w:rPr>
          <w:rFonts w:ascii="Times New Roman" w:hAnsi="Times New Roman"/>
          <w:sz w:val="28"/>
          <w:szCs w:val="28"/>
        </w:rPr>
        <w:t>– повременная (часовая, дневная, месячная) ставка по штатному расписанию и по гражданско-правовым договорам сотрудников из числа основного персонала (включая начисления на выплаты по оплате труда).</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Расчет затрат на оплату труда персонала, непосредственно участвующего в процессе оказания платной услуги  приводится  по форме согласно Таблице 2.</w:t>
      </w:r>
    </w:p>
    <w:p w:rsidR="00623A07" w:rsidRPr="00C11F1F" w:rsidRDefault="00623A07" w:rsidP="00007BBB">
      <w:pPr>
        <w:shd w:val="clear" w:color="auto" w:fill="FFFFFF"/>
        <w:spacing w:before="150" w:after="150" w:line="240" w:lineRule="auto"/>
        <w:jc w:val="right"/>
        <w:rPr>
          <w:rFonts w:ascii="Times New Roman" w:hAnsi="Times New Roman"/>
          <w:sz w:val="28"/>
          <w:szCs w:val="28"/>
        </w:rPr>
      </w:pPr>
      <w:r w:rsidRPr="00C11F1F">
        <w:rPr>
          <w:rFonts w:ascii="Times New Roman" w:hAnsi="Times New Roman"/>
          <w:sz w:val="28"/>
          <w:szCs w:val="28"/>
        </w:rPr>
        <w:t>Таблица 2</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Расчет затрат на оплату труда персонала</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_________________________________________________</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платной услуги)</w:t>
      </w:r>
    </w:p>
    <w:tbl>
      <w:tblPr>
        <w:tblW w:w="99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2340"/>
        <w:gridCol w:w="1815"/>
        <w:gridCol w:w="1815"/>
        <w:gridCol w:w="1815"/>
      </w:tblGrid>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Должность</w:t>
            </w:r>
          </w:p>
        </w:tc>
        <w:tc>
          <w:tcPr>
            <w:tcW w:w="234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Средний должностной оклад в месяц, включая начисления на выплаты по оплате труда (руб.)</w:t>
            </w: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Месячный фонд рабочего времени (мин.)</w:t>
            </w: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Норма времени на оказание платной услуги (мин.)</w:t>
            </w: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Затраты на оплату труда персонала (руб.)</w:t>
            </w:r>
          </w:p>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(5)=(2)/(3)*(4)</w:t>
            </w: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234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3</w:t>
            </w: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4</w:t>
            </w: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5</w:t>
            </w: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234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w:t>
            </w:r>
          </w:p>
        </w:tc>
        <w:tc>
          <w:tcPr>
            <w:tcW w:w="234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Итого</w:t>
            </w:r>
          </w:p>
        </w:tc>
        <w:tc>
          <w:tcPr>
            <w:tcW w:w="234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1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bl>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21. Затраты на приобретение материальных запасов и услуг, полностью потребляемых в процессе оказания платной услуги, включают в себя (в зависимости от отраслевой специфики):</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мягкий инвентарь;</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приобретение расходных материалов для оргтехники;</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другие материальные запасы.</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 Затраты на приобретение материальных запасов определяется по формуле:</w:t>
      </w:r>
    </w:p>
    <w:p w:rsidR="00623A07" w:rsidRPr="00C11F1F" w:rsidRDefault="007E45C5" w:rsidP="00007BBB">
      <w:pPr>
        <w:shd w:val="clear" w:color="auto" w:fill="FFFFFF"/>
        <w:spacing w:before="150" w:after="150" w:line="240" w:lineRule="auto"/>
        <w:jc w:val="both"/>
        <w:rPr>
          <w:rFonts w:ascii="Times New Roman" w:hAnsi="Times New Roman"/>
          <w:sz w:val="28"/>
          <w:szCs w:val="28"/>
        </w:rPr>
      </w:pPr>
      <w:r w:rsidRPr="00C11F1F">
        <w:rPr>
          <w:rFonts w:ascii="Times New Roman" w:hAnsi="Times New Roman"/>
          <w:iCs/>
          <w:sz w:val="28"/>
          <w:szCs w:val="28"/>
        </w:rPr>
        <w:fldChar w:fldCharType="begin"/>
      </w:r>
      <w:r w:rsidRPr="00C11F1F">
        <w:rPr>
          <w:rFonts w:ascii="Times New Roman" w:hAnsi="Times New Roman"/>
          <w:iCs/>
          <w:sz w:val="28"/>
          <w:szCs w:val="28"/>
        </w:rPr>
        <w:instrText xml:space="preserve"> QUOTE </w:instrText>
      </w:r>
      <w:r w:rsidRPr="00C11F1F">
        <w:rPr>
          <w:position w:val="-12"/>
        </w:rPr>
        <w:pict>
          <v:shape id="_x0000_i1028" type="#_x0000_t75" style="width:78.7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12434B&quot;/&gt;&lt;wsp:rsid wsp:val=&quot;0031067C&quot;/&gt;&lt;wsp:rsid wsp:val=&quot;00576EB4&quot;/&gt;&lt;wsp:rsid wsp:val=&quot;005B2B4B&quot;/&gt;&lt;wsp:rsid wsp:val=&quot;005C2974&quot;/&gt;&lt;wsp:rsid wsp:val=&quot;00601EEF&quot;/&gt;&lt;wsp:rsid wsp:val=&quot;00607BC0&quot;/&gt;&lt;wsp:rsid wsp:val=&quot;00623A07&quot;/&gt;&lt;wsp:rsid wsp:val=&quot;00673797&quot;/&gt;&lt;wsp:rsid wsp:val=&quot;00717659&quot;/&gt;&lt;wsp:rsid wsp:val=&quot;007E45C5&quot;/&gt;&lt;wsp:rsid wsp:val=&quot;0094269C&quot;/&gt;&lt;wsp:rsid wsp:val=&quot;00B147C3&quot;/&gt;&lt;wsp:rsid wsp:val=&quot;00B42DDA&quot;/&gt;&lt;wsp:rsid wsp:val=&quot;00F419DB&quot;/&gt;&lt;/wsp:rsids&gt;&lt;/w:docPr&gt;&lt;w:body&gt;&lt;w:p wsp:rsidR=&quot;00000000&quot; wsp:rsidRDefault=&quot;0012434B&quot;&gt;&lt;m:oMathPara&gt;&lt;m:oMath&gt;&lt;m:r&gt;&lt;w:rPr&gt;&lt;w:rFonts w:ascii=&quot;Cambria Math&quot; w:h-ansi=&quot;Times New Roman&quot;/&gt;&lt;wx:font wx:val=&quot;Times New Roman&quot;/&gt;&lt;w:i/&gt;&lt;w:color w:val=&quot;555555&quot;/&gt;&lt;w:sz w:val=&quot;28&quot;/&gt;&lt;w:sz-cs w:val=&quot;28&quot;/&gt;&lt;/w:rPr&gt;&lt;m:t&gt;Р—РјР·&lt;/m:t&gt;&lt;/m:r&gt;&lt;m:r&gt;&lt;w:rPr&gt;&lt;w:rFonts w:ascii=&quot;Cambria Math&quot; w:h-ansi=&quot;Times New Roman&quot;/&gt;&lt;wx:font wx:val=&quot;Cambria Math&quot;/&gt;&lt;w:i/&gt;&lt;w:color w:val=&quot;555555&quot;/&gt;&lt;w:sz w:val=&quot;28&quot;/&gt;&lt;w:sz-cs w:val=&quot;28&quot;/&gt;&lt;/w:rPr&gt;&lt;m:t&gt;=&lt;/m:t&gt;&lt;/m:r&gt;&lt;m:nary&gt;&lt;m:naryPr&gt;&lt;m:chr m:val=&quot;в€‘&quot;/&gt;&lt;m:subHide m:val=&quot;on&quot;/&gt;&lt;m:supHide m:val=&quot;on&quot;/&gt;&lt;m:ctrlPr&gt;&lt;w:rPr&gt;&lt;w:rFonts w:ascii=&quot;Cambria Math&quot; w:h-ansi=&quot;Times New Roman&quot;/&gt;&lt;wx:font wx:val=&quot;Cambria Math&quot;/&gt;&lt;w:i/&gt;&lt;w:i-cs/&gt;&lt;w:color w:val=&quot;555555&quot;/&gt;&lt;w:sz w:val=&quot;28&quot;/&gt;&lt;w:sz-cs w:val=&quot;28&quot;/&gt;&lt;/w:rPr&gt;&lt;/m:ctrlPr&gt;&lt;/m:naryPr&gt;&lt;m:sub/&gt;&lt;m:sup/&gt;&lt;m:e&gt;&lt;m:r&gt;&lt;m:rPr&gt;&lt;m:sty m:val=&quot;p&quot;/&gt;&lt;/m:rPr&gt;&lt;w:rPr&gt;&lt;w:rFonts w:ascii=&quot;Cambria Math&quot; w:h-ansi=&quot;Times New Roman&quot;/&gt;&lt;wx:font wx:val=&quot;Cambria Math&quot;/&gt;&lt;w:color w:val=&quot;555555&quot;/&gt;&lt;w:sz w:val=&quot;28&quot;/&gt;&lt;w:sz-cs w:val=&quot;28&quot;/&gt;&lt;/w:rPr&gt;&lt;m:t&gt;M3&lt;/m:t&gt;&lt;/m:r&gt;&lt;m:r&gt;&lt;m:rPr&gt;&lt;m:sty m:val=&quot;p&quot;/&gt;&lt;/m:rPr&gt;&lt;w:rPr&gt;&lt;w:rFonts w:ascii=&quot;Cambria Math&quot; w:h-ansi=&quot;Times New Roman&quot;/&gt;&lt;wx:font wx:val=&quot;Cambria Math&quot;/&gt;&lt;w:color w:val=&quot;555555&quot;/&gt;&lt;w:sz w:val=&quot;28&quot;/&gt;&lt;w:sz-cs w:val=&quot;28&quot;/&gt;&lt;w:vertAlign w:val=&quot;superscript&quot;/&gt;&lt;/w:rPr&gt;&lt;m:t&gt;j&lt;/m:t&gt;&lt;/m:r&gt;&lt;m:r&gt;&lt;m:rPr&gt;&lt;m:sty m:val=&quot;p&quot;/&gt;&lt;/m:rPr&gt;&lt;w:rPr&gt;&lt;w:rFonts w:ascii=&quot;Cambria Math&quot; w:h-ansi=&quot;Times New Roman&quot;/&gt;&lt;wx:font wx:val=&quot;Cambria Math&quot;/&gt;&lt;w:color w:val=&quot;555555&quot;/&gt;&lt;w:sz w:val=&quot;28&quot;/&gt;&lt;w:sz-cs w:val=&quot;28&quot;/&gt;&lt;w:vertAlign w:val=&quot;subscript&quot;/&gt;&lt;/w:rPr&gt;&lt;m:t&gt;i&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C11F1F">
        <w:rPr>
          <w:rFonts w:ascii="Times New Roman" w:hAnsi="Times New Roman"/>
          <w:iCs/>
          <w:sz w:val="28"/>
          <w:szCs w:val="28"/>
        </w:rPr>
        <w:instrText xml:space="preserve"> </w:instrText>
      </w:r>
      <w:r w:rsidRPr="00C11F1F">
        <w:rPr>
          <w:rFonts w:ascii="Times New Roman" w:hAnsi="Times New Roman"/>
          <w:iCs/>
          <w:sz w:val="28"/>
          <w:szCs w:val="28"/>
        </w:rPr>
        <w:fldChar w:fldCharType="separate"/>
      </w:r>
      <w:r w:rsidRPr="00C11F1F">
        <w:rPr>
          <w:position w:val="-12"/>
        </w:rPr>
        <w:pict>
          <v:shape id="_x0000_i1029" type="#_x0000_t75" style="width:78.7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12434B&quot;/&gt;&lt;wsp:rsid wsp:val=&quot;0031067C&quot;/&gt;&lt;wsp:rsid wsp:val=&quot;00576EB4&quot;/&gt;&lt;wsp:rsid wsp:val=&quot;005B2B4B&quot;/&gt;&lt;wsp:rsid wsp:val=&quot;005C2974&quot;/&gt;&lt;wsp:rsid wsp:val=&quot;00601EEF&quot;/&gt;&lt;wsp:rsid wsp:val=&quot;00607BC0&quot;/&gt;&lt;wsp:rsid wsp:val=&quot;00623A07&quot;/&gt;&lt;wsp:rsid wsp:val=&quot;00673797&quot;/&gt;&lt;wsp:rsid wsp:val=&quot;00717659&quot;/&gt;&lt;wsp:rsid wsp:val=&quot;007E45C5&quot;/&gt;&lt;wsp:rsid wsp:val=&quot;0094269C&quot;/&gt;&lt;wsp:rsid wsp:val=&quot;00B147C3&quot;/&gt;&lt;wsp:rsid wsp:val=&quot;00B42DDA&quot;/&gt;&lt;wsp:rsid wsp:val=&quot;00F419DB&quot;/&gt;&lt;/wsp:rsids&gt;&lt;/w:docPr&gt;&lt;w:body&gt;&lt;w:p wsp:rsidR=&quot;00000000&quot; wsp:rsidRDefault=&quot;0012434B&quot;&gt;&lt;m:oMathPara&gt;&lt;m:oMath&gt;&lt;m:r&gt;&lt;w:rPr&gt;&lt;w:rFonts w:ascii=&quot;Cambria Math&quot; w:h-ansi=&quot;Times New Roman&quot;/&gt;&lt;wx:font wx:val=&quot;Times New Roman&quot;/&gt;&lt;w:i/&gt;&lt;w:color w:val=&quot;555555&quot;/&gt;&lt;w:sz w:val=&quot;28&quot;/&gt;&lt;w:sz-cs w:val=&quot;28&quot;/&gt;&lt;/w:rPr&gt;&lt;m:t&gt;Р—РјР·&lt;/m:t&gt;&lt;/m:r&gt;&lt;m:r&gt;&lt;w:rPr&gt;&lt;w:rFonts w:ascii=&quot;Cambria Math&quot; w:h-ansi=&quot;Times New Roman&quot;/&gt;&lt;wx:font wx:val=&quot;Cambria Math&quot;/&gt;&lt;w:i/&gt;&lt;w:color w:val=&quot;555555&quot;/&gt;&lt;w:sz w:val=&quot;28&quot;/&gt;&lt;w:sz-cs w:val=&quot;28&quot;/&gt;&lt;/w:rPr&gt;&lt;m:t&gt;=&lt;/m:t&gt;&lt;/m:r&gt;&lt;m:nary&gt;&lt;m:naryPr&gt;&lt;m:chr m:val=&quot;в€‘&quot;/&gt;&lt;m:subHide m:val=&quot;on&quot;/&gt;&lt;m:supHide m:val=&quot;on&quot;/&gt;&lt;m:ctrlPr&gt;&lt;w:rPr&gt;&lt;w:rFonts w:ascii=&quot;Cambria Math&quot; w:h-ansi=&quot;Times New Roman&quot;/&gt;&lt;wx:font wx:val=&quot;Cambria Math&quot;/&gt;&lt;w:i/&gt;&lt;w:i-cs/&gt;&lt;w:color w:val=&quot;555555&quot;/&gt;&lt;w:sz w:val=&quot;28&quot;/&gt;&lt;w:sz-cs w:val=&quot;28&quot;/&gt;&lt;/w:rPr&gt;&lt;/m:ctrlPr&gt;&lt;/m:naryPr&gt;&lt;m:sub/&gt;&lt;m:sup/&gt;&lt;m:e&gt;&lt;m:r&gt;&lt;m:rPr&gt;&lt;m:sty m:val=&quot;p&quot;/&gt;&lt;/m:rPr&gt;&lt;w:rPr&gt;&lt;w:rFonts w:ascii=&quot;Cambria Math&quot; w:h-ansi=&quot;Times New Roman&quot;/&gt;&lt;wx:font wx:val=&quot;Cambria Math&quot;/&gt;&lt;w:color w:val=&quot;555555&quot;/&gt;&lt;w:sz w:val=&quot;28&quot;/&gt;&lt;w:sz-cs w:val=&quot;28&quot;/&gt;&lt;/w:rPr&gt;&lt;m:t&gt;M3&lt;/m:t&gt;&lt;/m:r&gt;&lt;m:r&gt;&lt;m:rPr&gt;&lt;m:sty m:val=&quot;p&quot;/&gt;&lt;/m:rPr&gt;&lt;w:rPr&gt;&lt;w:rFonts w:ascii=&quot;Cambria Math&quot; w:h-ansi=&quot;Times New Roman&quot;/&gt;&lt;wx:font wx:val=&quot;Cambria Math&quot;/&gt;&lt;w:color w:val=&quot;555555&quot;/&gt;&lt;w:sz w:val=&quot;28&quot;/&gt;&lt;w:sz-cs w:val=&quot;28&quot;/&gt;&lt;w:vertAlign w:val=&quot;superscript&quot;/&gt;&lt;/w:rPr&gt;&lt;m:t&gt;j&lt;/m:t&gt;&lt;/m:r&gt;&lt;m:r&gt;&lt;m:rPr&gt;&lt;m:sty m:val=&quot;p&quot;/&gt;&lt;/m:rPr&gt;&lt;w:rPr&gt;&lt;w:rFonts w:ascii=&quot;Cambria Math&quot; w:h-ansi=&quot;Times New Roman&quot;/&gt;&lt;wx:font wx:val=&quot;Cambria Math&quot;/&gt;&lt;w:color w:val=&quot;555555&quot;/&gt;&lt;w:sz w:val=&quot;28&quot;/&gt;&lt;w:sz-cs w:val=&quot;28&quot;/&gt;&lt;w:vertAlign w:val=&quot;subscript&quot;/&gt;&lt;/w:rPr&gt;&lt;m:t&gt;i&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C11F1F">
        <w:rPr>
          <w:rFonts w:ascii="Times New Roman" w:hAnsi="Times New Roman"/>
          <w:iCs/>
          <w:sz w:val="28"/>
          <w:szCs w:val="28"/>
        </w:rPr>
        <w:fldChar w:fldCharType="end"/>
      </w:r>
      <w:r w:rsidR="00601EEF" w:rsidRPr="00C11F1F">
        <w:rPr>
          <w:rFonts w:ascii="Times New Roman" w:hAnsi="Times New Roman"/>
          <w:iCs/>
          <w:sz w:val="28"/>
          <w:szCs w:val="28"/>
        </w:rPr>
        <w:t xml:space="preserve"> </w:t>
      </w:r>
      <w:r w:rsidRPr="00C11F1F">
        <w:rPr>
          <w:rFonts w:ascii="Times New Roman" w:hAnsi="Times New Roman"/>
          <w:iCs/>
          <w:sz w:val="28"/>
          <w:szCs w:val="28"/>
        </w:rPr>
        <w:fldChar w:fldCharType="begin"/>
      </w:r>
      <w:r w:rsidRPr="00C11F1F">
        <w:rPr>
          <w:rFonts w:ascii="Times New Roman" w:hAnsi="Times New Roman"/>
          <w:iCs/>
          <w:sz w:val="28"/>
          <w:szCs w:val="28"/>
        </w:rPr>
        <w:instrText xml:space="preserve"> QUOTE </w:instrText>
      </w:r>
      <w:r w:rsidRPr="00C11F1F">
        <w:rPr>
          <w:position w:val="-11"/>
        </w:rPr>
        <w:pict>
          <v:shape id="_x0000_i1030" type="#_x0000_t75" style="width:12.5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31067C&quot;/&gt;&lt;wsp:rsid wsp:val=&quot;00576EB4&quot;/&gt;&lt;wsp:rsid wsp:val=&quot;005B2B4B&quot;/&gt;&lt;wsp:rsid wsp:val=&quot;005C2974&quot;/&gt;&lt;wsp:rsid wsp:val=&quot;00601EEF&quot;/&gt;&lt;wsp:rsid wsp:val=&quot;00607BC0&quot;/&gt;&lt;wsp:rsid wsp:val=&quot;00623A07&quot;/&gt;&lt;wsp:rsid wsp:val=&quot;00673797&quot;/&gt;&lt;wsp:rsid wsp:val=&quot;007031FC&quot;/&gt;&lt;wsp:rsid wsp:val=&quot;00717659&quot;/&gt;&lt;wsp:rsid wsp:val=&quot;007E45C5&quot;/&gt;&lt;wsp:rsid wsp:val=&quot;0094269C&quot;/&gt;&lt;wsp:rsid wsp:val=&quot;00B147C3&quot;/&gt;&lt;wsp:rsid wsp:val=&quot;00B42DDA&quot;/&gt;&lt;wsp:rsid wsp:val=&quot;00F419DB&quot;/&gt;&lt;/wsp:rsids&gt;&lt;/w:docPr&gt;&lt;w:body&gt;&lt;w:p wsp:rsidR=&quot;00000000&quot; wsp:rsidRDefault=&quot;007031FC&quot;&gt;&lt;m:oMathPara&gt;&lt;m:oMath&gt;&lt;m:r&gt;&lt;m:rPr&gt;&lt;m:sty m:val=&quot;p&quot;/&gt;&lt;/m:rPr&gt;&lt;w:rPr&gt;&lt;w:rFonts w:ascii=&quot;Cambria Math&quot; w:h-ansi=&quot;Times New Roman&quot;/&gt;&lt;wx:font wx:val=&quot;Times New Roman&quot;/&gt;&lt;w:color w:val=&quot;555555&quot;/&gt;&lt;w:sz w:val=&quot;28&quot;/&gt;&lt;w:sz-cs w:val=&quot;28&quot;/&gt;&lt;/w:rPr&gt;&lt;m:t&gt;Г—&lt;/m:t&gt;&lt;/m:r&gt;&lt;m:r&gt;&lt;m:rPr&gt;&lt;m:sty m:val=&quot;p&quot;/&gt;&lt;/m:rPr&gt;&lt;w:rPr&gt;&lt;w:rFonts w:ascii=&quot;Cambria Math&quot; w:h-ansi=&quot;Times New Roman&quot;/&gt;&lt;wx:font wx:val=&quot;Cambria Math&quot;/&gt;&lt;w:color w:val=&quot;555555&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C11F1F">
        <w:rPr>
          <w:rFonts w:ascii="Times New Roman" w:hAnsi="Times New Roman"/>
          <w:iCs/>
          <w:sz w:val="28"/>
          <w:szCs w:val="28"/>
        </w:rPr>
        <w:instrText xml:space="preserve"> </w:instrText>
      </w:r>
      <w:r w:rsidRPr="00C11F1F">
        <w:rPr>
          <w:rFonts w:ascii="Times New Roman" w:hAnsi="Times New Roman"/>
          <w:iCs/>
          <w:sz w:val="28"/>
          <w:szCs w:val="28"/>
        </w:rPr>
        <w:fldChar w:fldCharType="separate"/>
      </w:r>
      <w:r w:rsidRPr="00C11F1F">
        <w:rPr>
          <w:position w:val="-11"/>
        </w:rPr>
        <w:pict>
          <v:shape id="_x0000_i1031" type="#_x0000_t75" style="width:12.5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31067C&quot;/&gt;&lt;wsp:rsid wsp:val=&quot;00576EB4&quot;/&gt;&lt;wsp:rsid wsp:val=&quot;005B2B4B&quot;/&gt;&lt;wsp:rsid wsp:val=&quot;005C2974&quot;/&gt;&lt;wsp:rsid wsp:val=&quot;00601EEF&quot;/&gt;&lt;wsp:rsid wsp:val=&quot;00607BC0&quot;/&gt;&lt;wsp:rsid wsp:val=&quot;00623A07&quot;/&gt;&lt;wsp:rsid wsp:val=&quot;00673797&quot;/&gt;&lt;wsp:rsid wsp:val=&quot;007031FC&quot;/&gt;&lt;wsp:rsid wsp:val=&quot;00717659&quot;/&gt;&lt;wsp:rsid wsp:val=&quot;007E45C5&quot;/&gt;&lt;wsp:rsid wsp:val=&quot;0094269C&quot;/&gt;&lt;wsp:rsid wsp:val=&quot;00B147C3&quot;/&gt;&lt;wsp:rsid wsp:val=&quot;00B42DDA&quot;/&gt;&lt;wsp:rsid wsp:val=&quot;00F419DB&quot;/&gt;&lt;/wsp:rsids&gt;&lt;/w:docPr&gt;&lt;w:body&gt;&lt;w:p wsp:rsidR=&quot;00000000&quot; wsp:rsidRDefault=&quot;007031FC&quot;&gt;&lt;m:oMathPara&gt;&lt;m:oMath&gt;&lt;m:r&gt;&lt;m:rPr&gt;&lt;m:sty m:val=&quot;p&quot;/&gt;&lt;/m:rPr&gt;&lt;w:rPr&gt;&lt;w:rFonts w:ascii=&quot;Cambria Math&quot; w:h-ansi=&quot;Times New Roman&quot;/&gt;&lt;wx:font wx:val=&quot;Times New Roman&quot;/&gt;&lt;w:color w:val=&quot;555555&quot;/&gt;&lt;w:sz w:val=&quot;28&quot;/&gt;&lt;w:sz-cs w:val=&quot;28&quot;/&gt;&lt;/w:rPr&gt;&lt;m:t&gt;Г—&lt;/m:t&gt;&lt;/m:r&gt;&lt;m:r&gt;&lt;m:rPr&gt;&lt;m:sty m:val=&quot;p&quot;/&gt;&lt;/m:rPr&gt;&lt;w:rPr&gt;&lt;w:rFonts w:ascii=&quot;Cambria Math&quot; w:h-ansi=&quot;Times New Roman&quot;/&gt;&lt;wx:font wx:val=&quot;Cambria Math&quot;/&gt;&lt;w:color w:val=&quot;555555&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C11F1F">
        <w:rPr>
          <w:rFonts w:ascii="Times New Roman" w:hAnsi="Times New Roman"/>
          <w:iCs/>
          <w:sz w:val="28"/>
          <w:szCs w:val="28"/>
        </w:rPr>
        <w:fldChar w:fldCharType="end"/>
      </w:r>
      <w:proofErr w:type="spellStart"/>
      <w:r w:rsidR="00601EEF" w:rsidRPr="00C11F1F">
        <w:rPr>
          <w:rFonts w:ascii="Times New Roman" w:hAnsi="Times New Roman"/>
          <w:i/>
          <w:iCs/>
          <w:sz w:val="28"/>
          <w:szCs w:val="28"/>
        </w:rPr>
        <w:t>Ц</w:t>
      </w:r>
      <w:r w:rsidR="00601EEF" w:rsidRPr="00C11F1F">
        <w:rPr>
          <w:rFonts w:ascii="Times New Roman" w:hAnsi="Times New Roman"/>
          <w:i/>
          <w:iCs/>
          <w:sz w:val="28"/>
          <w:szCs w:val="28"/>
          <w:vertAlign w:val="superscript"/>
        </w:rPr>
        <w:t>j</w:t>
      </w:r>
      <w:proofErr w:type="spellEnd"/>
      <w:r w:rsidR="00601EEF" w:rsidRPr="00C11F1F">
        <w:rPr>
          <w:rFonts w:ascii="Times New Roman" w:hAnsi="Times New Roman"/>
          <w:sz w:val="28"/>
          <w:szCs w:val="28"/>
        </w:rPr>
        <w:t xml:space="preserve"> </w:t>
      </w:r>
      <w:r w:rsidR="00B147C3" w:rsidRPr="00C11F1F">
        <w:rPr>
          <w:rFonts w:ascii="Times New Roman" w:hAnsi="Times New Roman"/>
          <w:sz w:val="28"/>
          <w:szCs w:val="28"/>
        </w:rPr>
        <w:pict>
          <v:shape id="_x0000_i1032" type="#_x0000_t75" alt="formula2" style="width:106.35pt;height:42.7pt"/>
        </w:pic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Змз</w:t>
      </w:r>
      <w:proofErr w:type="spellEnd"/>
      <w:r w:rsidRPr="00C11F1F">
        <w:rPr>
          <w:rFonts w:ascii="Times New Roman" w:hAnsi="Times New Roman"/>
          <w:i/>
          <w:iCs/>
          <w:sz w:val="28"/>
          <w:szCs w:val="28"/>
        </w:rPr>
        <w:t xml:space="preserve"> </w:t>
      </w:r>
      <w:r w:rsidRPr="00C11F1F">
        <w:rPr>
          <w:rFonts w:ascii="Times New Roman" w:hAnsi="Times New Roman"/>
          <w:sz w:val="28"/>
          <w:szCs w:val="28"/>
        </w:rPr>
        <w:t>– затраты на материальные запасы</w:t>
      </w:r>
      <w:r w:rsidRPr="00C11F1F">
        <w:rPr>
          <w:rFonts w:ascii="Times New Roman" w:hAnsi="Times New Roman"/>
          <w:i/>
          <w:iCs/>
          <w:sz w:val="28"/>
          <w:szCs w:val="28"/>
        </w:rPr>
        <w:t>,</w:t>
      </w:r>
      <w:r w:rsidRPr="00C11F1F">
        <w:rPr>
          <w:rFonts w:ascii="Times New Roman" w:hAnsi="Times New Roman"/>
          <w:sz w:val="28"/>
          <w:szCs w:val="28"/>
        </w:rPr>
        <w:t xml:space="preserve"> потребляемые в процессе оказания платной услуги;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r w:rsidRPr="00C11F1F">
        <w:rPr>
          <w:rFonts w:ascii="Times New Roman" w:hAnsi="Times New Roman"/>
          <w:sz w:val="28"/>
          <w:szCs w:val="28"/>
        </w:rPr>
        <w:t>M3</w:t>
      </w:r>
      <w:r w:rsidRPr="00C11F1F">
        <w:rPr>
          <w:rFonts w:ascii="Times New Roman" w:hAnsi="Times New Roman"/>
          <w:sz w:val="28"/>
          <w:szCs w:val="28"/>
          <w:vertAlign w:val="superscript"/>
        </w:rPr>
        <w:t>j</w:t>
      </w:r>
      <w:r w:rsidRPr="00C11F1F">
        <w:rPr>
          <w:rFonts w:ascii="Times New Roman" w:hAnsi="Times New Roman"/>
          <w:sz w:val="28"/>
          <w:szCs w:val="28"/>
          <w:vertAlign w:val="subscript"/>
        </w:rPr>
        <w:t>i</w:t>
      </w:r>
      <w:r w:rsidRPr="00C11F1F">
        <w:rPr>
          <w:rFonts w:ascii="Times New Roman" w:hAnsi="Times New Roman"/>
          <w:sz w:val="28"/>
          <w:szCs w:val="28"/>
        </w:rPr>
        <w:t>– материальные запасы определенного вида;</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Ц</w:t>
      </w:r>
      <w:r w:rsidRPr="00C11F1F">
        <w:rPr>
          <w:rFonts w:ascii="Times New Roman" w:hAnsi="Times New Roman"/>
          <w:i/>
          <w:iCs/>
          <w:sz w:val="28"/>
          <w:szCs w:val="28"/>
          <w:vertAlign w:val="superscript"/>
        </w:rPr>
        <w:t>j</w:t>
      </w:r>
      <w:proofErr w:type="spellEnd"/>
      <w:r w:rsidRPr="00C11F1F">
        <w:rPr>
          <w:rFonts w:ascii="Times New Roman" w:hAnsi="Times New Roman"/>
          <w:i/>
          <w:iCs/>
          <w:sz w:val="28"/>
          <w:szCs w:val="28"/>
        </w:rPr>
        <w:t xml:space="preserve"> </w:t>
      </w:r>
      <w:r w:rsidRPr="00C11F1F">
        <w:rPr>
          <w:rFonts w:ascii="Times New Roman" w:hAnsi="Times New Roman"/>
          <w:sz w:val="28"/>
          <w:szCs w:val="28"/>
        </w:rPr>
        <w:t>– цена приобретаемых материальных запасов.</w:t>
      </w:r>
    </w:p>
    <w:p w:rsidR="00623A07" w:rsidRPr="00C11F1F" w:rsidRDefault="00623A07" w:rsidP="00576CD8">
      <w:pPr>
        <w:shd w:val="clear" w:color="auto" w:fill="FFFFFF"/>
        <w:spacing w:before="150" w:after="150" w:line="240" w:lineRule="auto"/>
        <w:ind w:firstLine="900"/>
        <w:jc w:val="right"/>
        <w:rPr>
          <w:rFonts w:ascii="Times New Roman" w:hAnsi="Times New Roman"/>
          <w:sz w:val="28"/>
          <w:szCs w:val="28"/>
        </w:rPr>
      </w:pPr>
      <w:r w:rsidRPr="00C11F1F">
        <w:rPr>
          <w:rFonts w:ascii="Times New Roman" w:hAnsi="Times New Roman"/>
          <w:sz w:val="28"/>
          <w:szCs w:val="28"/>
        </w:rPr>
        <w:t>Расчет затрат на материальные запасы, непосредственно потребляемые в процессе оказания платной услуги, проводится по форме согласно Таблице 3.</w:t>
      </w:r>
      <w:r w:rsidRPr="00C11F1F">
        <w:rPr>
          <w:rFonts w:ascii="Times New Roman" w:hAnsi="Times New Roman"/>
          <w:sz w:val="28"/>
          <w:szCs w:val="28"/>
        </w:rPr>
        <w:br w:type="textWrapping" w:clear="all"/>
        <w:t>Таблица 3</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Расчет затрат на материальные запасы</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_________________________________________________</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платной услуги)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1800"/>
        <w:gridCol w:w="2160"/>
        <w:gridCol w:w="1800"/>
        <w:gridCol w:w="1980"/>
      </w:tblGrid>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материальных запасов</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Единица измерения</w:t>
            </w:r>
          </w:p>
        </w:tc>
        <w:tc>
          <w:tcPr>
            <w:tcW w:w="216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Расход</w:t>
            </w:r>
          </w:p>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(в ед. измерения)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Цена за единицу</w:t>
            </w:r>
          </w:p>
        </w:tc>
        <w:tc>
          <w:tcPr>
            <w:tcW w:w="198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Всего затрат материальных запасов</w:t>
            </w:r>
          </w:p>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(5)= (3)*(4)</w:t>
            </w: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216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4</w:t>
            </w:r>
          </w:p>
        </w:tc>
        <w:tc>
          <w:tcPr>
            <w:tcW w:w="198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5</w:t>
            </w: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98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98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98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576CD8">
        <w:tc>
          <w:tcPr>
            <w:tcW w:w="2168"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Итого</w:t>
            </w:r>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216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0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98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bl>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22. Сумма начисленной амортизации оборудования, используемого при оказании платной услуги, определяется исходя из балансовой стоимости оборудования, годовой нормы его износа и времени работы оборудования в процессе оказания платной услуги.</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Расчет суммы начисленной амортизации оборудования,  используемого при оказании платной услуги приводится  по форме согласно Таблице 4.</w:t>
      </w:r>
    </w:p>
    <w:p w:rsidR="00623A07" w:rsidRPr="00C11F1F" w:rsidRDefault="00623A07" w:rsidP="00007BBB">
      <w:pPr>
        <w:shd w:val="clear" w:color="auto" w:fill="FFFFFF"/>
        <w:spacing w:before="150" w:after="150" w:line="240" w:lineRule="auto"/>
        <w:jc w:val="right"/>
        <w:rPr>
          <w:rFonts w:ascii="Times New Roman" w:hAnsi="Times New Roman"/>
          <w:sz w:val="28"/>
          <w:szCs w:val="28"/>
        </w:rPr>
      </w:pPr>
      <w:r w:rsidRPr="00C11F1F">
        <w:rPr>
          <w:rFonts w:ascii="Times New Roman" w:hAnsi="Times New Roman"/>
          <w:sz w:val="28"/>
          <w:szCs w:val="28"/>
        </w:rPr>
        <w:t>Таблица 4</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Расчет суммы начисленной амортизации оборудования</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_________________________________________________</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платной услуги)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1"/>
        <w:gridCol w:w="1436"/>
        <w:gridCol w:w="1109"/>
        <w:gridCol w:w="1713"/>
        <w:gridCol w:w="1713"/>
        <w:gridCol w:w="2164"/>
      </w:tblGrid>
      <w:tr w:rsidR="00623A07" w:rsidRPr="00C11F1F" w:rsidTr="0033213D">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оборудования</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Балансовая стоимость</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Годовая норма износа (%)</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Годовая норма времени работы оборудования (час.)</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Время работы оборудования в процессе оказания платной услуги (час.)</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Сумма начисленной амортизации</w:t>
            </w:r>
          </w:p>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(6)=(2)*(3)*(4)/(5)</w:t>
            </w:r>
          </w:p>
        </w:tc>
      </w:tr>
      <w:tr w:rsidR="00623A07" w:rsidRPr="00C11F1F" w:rsidTr="0033213D">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3</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4</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5</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6</w:t>
            </w:r>
          </w:p>
        </w:tc>
      </w:tr>
      <w:tr w:rsidR="00623A07" w:rsidRPr="00C11F1F" w:rsidTr="0033213D">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Итого</w:t>
            </w:r>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before="150" w:after="150" w:line="240" w:lineRule="auto"/>
              <w:jc w:val="center"/>
              <w:rPr>
                <w:rFonts w:ascii="Times New Roman" w:hAnsi="Times New Roman"/>
                <w:sz w:val="28"/>
                <w:szCs w:val="28"/>
              </w:rPr>
            </w:pPr>
            <w:proofErr w:type="spellStart"/>
            <w:r w:rsidRPr="00C11F1F">
              <w:rPr>
                <w:rFonts w:ascii="Times New Roman" w:hAnsi="Times New Roman"/>
                <w:sz w:val="28"/>
                <w:szCs w:val="28"/>
              </w:rPr>
              <w:t>х</w:t>
            </w:r>
            <w:proofErr w:type="spellEnd"/>
          </w:p>
        </w:tc>
        <w:tc>
          <w:tcPr>
            <w:tcW w:w="1890"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p>
        </w:tc>
      </w:tr>
    </w:tbl>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23. Объем накладных затрат относится на стоимость платной услуги пропорционально затратам на оплату труда и начислениям на выплаты по оплате труда основного персонала, непосредственно участвующего в процессе оказания платной услуги:</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Зн</w:t>
      </w:r>
      <w:proofErr w:type="spellEnd"/>
      <w:r w:rsidRPr="00C11F1F">
        <w:rPr>
          <w:rFonts w:ascii="Times New Roman" w:hAnsi="Times New Roman"/>
          <w:sz w:val="28"/>
          <w:szCs w:val="28"/>
        </w:rPr>
        <w:t xml:space="preserve"> = </w:t>
      </w:r>
      <w:proofErr w:type="spellStart"/>
      <w:r w:rsidRPr="00C11F1F">
        <w:rPr>
          <w:rFonts w:ascii="Times New Roman" w:hAnsi="Times New Roman"/>
          <w:i/>
          <w:iCs/>
          <w:sz w:val="28"/>
          <w:szCs w:val="28"/>
        </w:rPr>
        <w:t>k</w:t>
      </w:r>
      <w:r w:rsidRPr="00C11F1F">
        <w:rPr>
          <w:rFonts w:ascii="Times New Roman" w:hAnsi="Times New Roman"/>
          <w:i/>
          <w:iCs/>
          <w:sz w:val="28"/>
          <w:szCs w:val="28"/>
          <w:vertAlign w:val="subscript"/>
        </w:rPr>
        <w:t>н</w:t>
      </w:r>
      <w:proofErr w:type="spellEnd"/>
      <w:r w:rsidRPr="00C11F1F">
        <w:rPr>
          <w:rFonts w:ascii="Times New Roman" w:hAnsi="Times New Roman"/>
          <w:i/>
          <w:iCs/>
          <w:sz w:val="28"/>
          <w:szCs w:val="28"/>
        </w:rPr>
        <w:t>*</w:t>
      </w:r>
      <w:proofErr w:type="spellStart"/>
      <w:r w:rsidRPr="00C11F1F">
        <w:rPr>
          <w:rFonts w:ascii="Times New Roman" w:hAnsi="Times New Roman"/>
          <w:i/>
          <w:iCs/>
          <w:sz w:val="28"/>
          <w:szCs w:val="28"/>
        </w:rPr>
        <w:t>Зоп</w:t>
      </w:r>
      <w:proofErr w:type="spellEnd"/>
      <w:r w:rsidRPr="00C11F1F">
        <w:rPr>
          <w:rFonts w:ascii="Times New Roman" w:hAnsi="Times New Roman"/>
          <w:i/>
          <w:iCs/>
          <w:sz w:val="28"/>
          <w:szCs w:val="28"/>
        </w:rPr>
        <w:t xml:space="preserve">, </w:t>
      </w:r>
      <w:r w:rsidRPr="00C11F1F">
        <w:rPr>
          <w:rFonts w:ascii="Times New Roman" w:hAnsi="Times New Roman"/>
          <w:sz w:val="28"/>
          <w:szCs w:val="28"/>
        </w:rPr>
        <w:t>где</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k</w:t>
      </w:r>
      <w:r w:rsidRPr="00C11F1F">
        <w:rPr>
          <w:rFonts w:ascii="Times New Roman" w:hAnsi="Times New Roman"/>
          <w:i/>
          <w:iCs/>
          <w:sz w:val="28"/>
          <w:szCs w:val="28"/>
          <w:vertAlign w:val="subscript"/>
        </w:rPr>
        <w:t>н</w:t>
      </w:r>
      <w:proofErr w:type="spellEnd"/>
      <w:r w:rsidRPr="00C11F1F">
        <w:rPr>
          <w:rFonts w:ascii="Times New Roman" w:hAnsi="Times New Roman"/>
          <w:i/>
          <w:iCs/>
          <w:sz w:val="28"/>
          <w:szCs w:val="28"/>
        </w:rPr>
        <w:t xml:space="preserve"> – </w:t>
      </w:r>
      <w:r w:rsidRPr="00C11F1F">
        <w:rPr>
          <w:rFonts w:ascii="Times New Roman" w:hAnsi="Times New Roman"/>
          <w:sz w:val="28"/>
          <w:szCs w:val="28"/>
        </w:rPr>
        <w:t>коэффициент накладных затрат, отражающий нагрузку на единицу оплаты труда основного персонала учреждения. Данный коэффициент рассчитывается на основании отчетных данных за предшествующий период и прогнозируемых изменений в плановом периоде:</w:t>
      </w:r>
    </w:p>
    <w:p w:rsidR="00623A07" w:rsidRPr="00C11F1F" w:rsidRDefault="007E45C5" w:rsidP="00007BBB">
      <w:pPr>
        <w:shd w:val="clear" w:color="auto" w:fill="FFFFFF"/>
        <w:spacing w:before="150" w:after="150" w:line="240" w:lineRule="auto"/>
        <w:jc w:val="both"/>
        <w:rPr>
          <w:rFonts w:ascii="Times New Roman" w:hAnsi="Times New Roman"/>
          <w:sz w:val="28"/>
          <w:szCs w:val="28"/>
        </w:rPr>
      </w:pPr>
      <w:r w:rsidRPr="00C11F1F">
        <w:rPr>
          <w:rFonts w:ascii="Times New Roman" w:hAnsi="Times New Roman"/>
          <w:sz w:val="28"/>
          <w:szCs w:val="28"/>
        </w:rPr>
        <w:fldChar w:fldCharType="begin"/>
      </w:r>
      <w:r w:rsidRPr="00C11F1F">
        <w:rPr>
          <w:rFonts w:ascii="Times New Roman" w:hAnsi="Times New Roman"/>
          <w:sz w:val="28"/>
          <w:szCs w:val="28"/>
        </w:rPr>
        <w:instrText xml:space="preserve"> QUOTE </w:instrText>
      </w:r>
      <w:r w:rsidRPr="00C11F1F">
        <w:rPr>
          <w:position w:val="-24"/>
        </w:rPr>
        <w:pict>
          <v:shape id="_x0000_i1033" type="#_x0000_t75" style="width:106.35pt;height:28.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31067C&quot;/&gt;&lt;wsp:rsid wsp:val=&quot;00576EB4&quot;/&gt;&lt;wsp:rsid wsp:val=&quot;005B2B4B&quot;/&gt;&lt;wsp:rsid wsp:val=&quot;005C2974&quot;/&gt;&lt;wsp:rsid wsp:val=&quot;00601EEF&quot;/&gt;&lt;wsp:rsid wsp:val=&quot;00607BC0&quot;/&gt;&lt;wsp:rsid wsp:val=&quot;00623A07&quot;/&gt;&lt;wsp:rsid wsp:val=&quot;00673797&quot;/&gt;&lt;wsp:rsid wsp:val=&quot;00717659&quot;/&gt;&lt;wsp:rsid wsp:val=&quot;007E45C5&quot;/&gt;&lt;wsp:rsid wsp:val=&quot;0094269C&quot;/&gt;&lt;wsp:rsid wsp:val=&quot;00A3295D&quot;/&gt;&lt;wsp:rsid wsp:val=&quot;00B147C3&quot;/&gt;&lt;wsp:rsid wsp:val=&quot;00B42DDA&quot;/&gt;&lt;wsp:rsid wsp:val=&quot;00F419DB&quot;/&gt;&lt;/wsp:rsids&gt;&lt;/w:docPr&gt;&lt;w:body&gt;&lt;w:p wsp:rsidR=&quot;00000000&quot; wsp:rsidRDefault=&quot;00A3295D&quot;&gt;&lt;m:oMathPara&gt;&lt;m:oMath&gt;&lt;m:r&gt;&lt;w:rPr&gt;&lt;w:rFonts w:ascii=&quot;Cambria Math&quot; w:h-ansi=&quot;Cambria Math&quot;/&gt;&lt;wx:font wx:val=&quot;Cambria Math&quot;/&gt;&lt;w:i/&gt;&lt;w:color w:val=&quot;555555&quot;/&gt;&lt;w:sz w:val=&quot;28&quot;/&gt;&lt;w:sz-cs w:val=&quot;28&quot;/&gt;&lt;/w:rPr&gt;&lt;m:t&gt;k&lt;/m:t&gt;&lt;/m:r&gt;&lt;m:r&gt;&lt;w:rPr&gt;&lt;w:rFonts w:ascii=&quot;Cambria Math&quot; w:h-ansi=&quot;Times New Roman&quot;/&gt;&lt;wx:font wx:val=&quot;Times New Roman&quot;/&gt;&lt;w:i/&gt;&lt;w:color w:val=&quot;555555&quot;/&gt;&lt;w:sz w:val=&quot;28&quot;/&gt;&lt;w:sz-cs w:val=&quot;28&quot;/&gt;&lt;w:vertAlign w:val=&quot;subscript&quot;/&gt;&lt;/w:rPr&gt;&lt;m:t&gt;РЅ&lt;/m:t&gt;&lt;/m:r&gt;&lt;m:r&gt;&lt;m:rPr&gt;&lt;m:sty m:val=&quot;p&quot;/&gt;&lt;/m:rPr&gt;&lt;w:rPr&gt;&lt;w:rFonts w:ascii=&quot;Cambria Math&quot; w:h-ansi=&quot;Times New Roman&quot;/&gt;&lt;wx:font wx:val=&quot;Cambria Math&quot;/&gt;&lt;w:color w:val=&quot;555555&quot;/&gt;&lt;w:sz w:val=&quot;28&quot;/&gt;&lt;w:sz-cs w:val=&quot;28&quot;/&gt;&lt;/w:rPr&gt;&lt;m:t&gt;=&lt;/m:t&gt;&lt;/m:r&gt;&lt;m:f&gt;&lt;m:fPr&gt;&lt;m:ctrlPr&gt;&lt;w:rPr&gt;&lt;w:rFonts w:ascii=&quot;Cambria Math&quot; w:h-ansi=&quot;Times New Roman&quot;/&gt;&lt;wx:font wx:val=&quot;Cambria Math&quot;/&gt;&lt;w:color w:val=&quot;555555&quot;/&gt;&lt;w:sz w:val=&quot;28&quot;/&gt;&lt;w:sz-cs w:val=&quot;28&quot;/&gt;&lt;/w:rPr&gt;&lt;/m:ctrlPr&gt;&lt;/m:fPr&gt;&lt;m:num&gt;&lt;m:r&gt;&lt;w:rPr&gt;&lt;w:rFonts w:ascii=&quot;Cambria Math&quot; w:h-ansi=&quot;Times New Roman&quot;/&gt;&lt;wx:font wx:val=&quot;Times New Roman&quot;/&gt;&lt;w:i/&gt;&lt;w:color w:val=&quot;555555&quot;/&gt;&lt;w:sz w:val=&quot;28&quot;/&gt;&lt;w:sz-cs w:val=&quot;28&quot;/&gt;&lt;/w:rPr&gt;&lt;m:t&gt;Р—Р°СѓРї&lt;/m:t&gt;&lt;/m:r&gt;&lt;m:r&gt;&lt;w:rPr&gt;&lt;w:rFonts w:ascii=&quot;Cambria Math&quot; w:h-ansi=&quot;Times New Roman&quot;/&gt;&lt;wx:font wx:val=&quot;Cambria Math&quot;/&gt;&lt;w:i/&gt;&lt;w:color w:val=&quot;555555&quot;/&gt;&lt;w:sz w:val=&quot;28&quot;/&gt;&lt;w:sz-cs w:val=&quot;28&quot;/&gt;&lt;/w:rPr&gt;&lt;m:t&gt;+&lt;/m:t&gt;&lt;/m:r&gt;&lt;m:r&gt;&lt;w:rPr&gt;&lt;w:rFonts w:ascii=&quot;Cambria Math&quot; w:h-ansi=&quot;Times New Roman&quot;/&gt;&lt;wx:font wx:val=&quot;Times New Roman&quot;/&gt;&lt;w:i/&gt;&lt;w:color w:val=&quot;555555&quot;/&gt;&lt;w:sz w:val=&quot;28&quot;/&gt;&lt;w:sz-cs w:val=&quot;28&quot;/&gt;&lt;/w:rPr&gt;&lt;m:t&gt;Р—РѕС…РЅ&lt;/m:t&gt;&lt;/m:r&gt;&lt;m:r&gt;&lt;w:rPr&gt;&lt;w:rFonts w:ascii=&quot;Cambria Math&quot; w:h-ansi=&quot;Times New Roman&quot;/&gt;&lt;wx:font wx:val=&quot;Cambria Math&quot;/&gt;&lt;w:i/&gt;&lt;w:color w:val=&quot;555555&quot;/&gt;&lt;w:sz w:val=&quot;28&quot;/&gt;&lt;w:sz-cs w:val=&quot;28&quot;/&gt;&lt;/w:rPr&gt;&lt;m:t&gt;+&lt;/m:t&gt;&lt;/m:r&gt;&lt;m:r&gt;&lt;w:rPr&gt;&lt;w:rFonts w:ascii=&quot;Cambria Math&quot; w:h-ansi=&quot;Times New Roman&quot;/&gt;&lt;wx:font wx:val=&quot;Times New Roman&quot;/&gt;&lt;w:i/&gt;&lt;w:color w:val=&quot;555555&quot;/&gt;&lt;w:sz w:val=&quot;28&quot;/&gt;&lt;w:sz-cs w:val=&quot;28&quot;/&gt;&lt;/w:rPr&gt;&lt;m:t&gt;РђРѕС…РЅ&lt;/m:t&gt;&lt;/m:r&gt;&lt;/m:num&gt;&lt;m:den&gt;&lt;m:r&gt;&lt;m:rPr&gt;&lt;m:sty m:val=&quot;p&quot;/&gt;&lt;/m:rPr&gt;&lt;w:rPr&gt;&lt;w:rFonts w:ascii=&quot;Cambria Math&quot; w:h-ansi=&quot;Times New Roman&quot;/&gt;&lt;wx:font wx:val=&quot;Times New Roman&quot;/&gt;&lt;w:color w:val=&quot;555555&quot;/&gt;&lt;w:sz w:val=&quot;28&quot;/&gt;&lt;w:sz-cs w:val=&quot;28&quot;/&gt;&lt;/w:rPr&gt;&lt;m:t&gt;в€‘&lt;/m:t&gt;&lt;/m:r&gt;&lt;m:r&gt;&lt;w:rPr&gt;&lt;w:rFonts w:ascii=&quot;Cambria Math&quot; w:h-ansi=&quot;Times New Roman&quot;/&gt;&lt;wx:font wx:val=&quot;Times New Roman&quot;/&gt;&lt;w:i/&gt;&lt;w:color w:val=&quot;555555&quot;/&gt;&lt;w:sz w:val=&quot;28&quot;/&gt;&lt;w:sz-cs w:val=&quot;28&quot;/&gt;&lt;/w:rPr&gt;&lt;m:t&gt;Р—РѕРї&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C11F1F">
        <w:rPr>
          <w:rFonts w:ascii="Times New Roman" w:hAnsi="Times New Roman"/>
          <w:sz w:val="28"/>
          <w:szCs w:val="28"/>
        </w:rPr>
        <w:instrText xml:space="preserve"> </w:instrText>
      </w:r>
      <w:r w:rsidRPr="00C11F1F">
        <w:rPr>
          <w:rFonts w:ascii="Times New Roman" w:hAnsi="Times New Roman"/>
          <w:sz w:val="28"/>
          <w:szCs w:val="28"/>
        </w:rPr>
        <w:fldChar w:fldCharType="separate"/>
      </w:r>
      <w:r w:rsidRPr="00C11F1F">
        <w:rPr>
          <w:position w:val="-24"/>
        </w:rPr>
        <w:pict>
          <v:shape id="_x0000_i1034" type="#_x0000_t75" style="width:106.35pt;height:28.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3A07&quot;/&gt;&lt;wsp:rsid wsp:val=&quot;000D2B0A&quot;/&gt;&lt;wsp:rsid wsp:val=&quot;0031067C&quot;/&gt;&lt;wsp:rsid wsp:val=&quot;00576EB4&quot;/&gt;&lt;wsp:rsid wsp:val=&quot;005B2B4B&quot;/&gt;&lt;wsp:rsid wsp:val=&quot;005C2974&quot;/&gt;&lt;wsp:rsid wsp:val=&quot;00601EEF&quot;/&gt;&lt;wsp:rsid wsp:val=&quot;00607BC0&quot;/&gt;&lt;wsp:rsid wsp:val=&quot;00623A07&quot;/&gt;&lt;wsp:rsid wsp:val=&quot;00673797&quot;/&gt;&lt;wsp:rsid wsp:val=&quot;00717659&quot;/&gt;&lt;wsp:rsid wsp:val=&quot;007E45C5&quot;/&gt;&lt;wsp:rsid wsp:val=&quot;0094269C&quot;/&gt;&lt;wsp:rsid wsp:val=&quot;00A3295D&quot;/&gt;&lt;wsp:rsid wsp:val=&quot;00B147C3&quot;/&gt;&lt;wsp:rsid wsp:val=&quot;00B42DDA&quot;/&gt;&lt;wsp:rsid wsp:val=&quot;00F419DB&quot;/&gt;&lt;/wsp:rsids&gt;&lt;/w:docPr&gt;&lt;w:body&gt;&lt;w:p wsp:rsidR=&quot;00000000&quot; wsp:rsidRDefault=&quot;00A3295D&quot;&gt;&lt;m:oMathPara&gt;&lt;m:oMath&gt;&lt;m:r&gt;&lt;w:rPr&gt;&lt;w:rFonts w:ascii=&quot;Cambria Math&quot; w:h-ansi=&quot;Cambria Math&quot;/&gt;&lt;wx:font wx:val=&quot;Cambria Math&quot;/&gt;&lt;w:i/&gt;&lt;w:color w:val=&quot;555555&quot;/&gt;&lt;w:sz w:val=&quot;28&quot;/&gt;&lt;w:sz-cs w:val=&quot;28&quot;/&gt;&lt;/w:rPr&gt;&lt;m:t&gt;k&lt;/m:t&gt;&lt;/m:r&gt;&lt;m:r&gt;&lt;w:rPr&gt;&lt;w:rFonts w:ascii=&quot;Cambria Math&quot; w:h-ansi=&quot;Times New Roman&quot;/&gt;&lt;wx:font wx:val=&quot;Times New Roman&quot;/&gt;&lt;w:i/&gt;&lt;w:color w:val=&quot;555555&quot;/&gt;&lt;w:sz w:val=&quot;28&quot;/&gt;&lt;w:sz-cs w:val=&quot;28&quot;/&gt;&lt;w:vertAlign w:val=&quot;subscript&quot;/&gt;&lt;/w:rPr&gt;&lt;m:t&gt;РЅ&lt;/m:t&gt;&lt;/m:r&gt;&lt;m:r&gt;&lt;m:rPr&gt;&lt;m:sty m:val=&quot;p&quot;/&gt;&lt;/m:rPr&gt;&lt;w:rPr&gt;&lt;w:rFonts w:ascii=&quot;Cambria Math&quot; w:h-ansi=&quot;Times New Roman&quot;/&gt;&lt;wx:font wx:val=&quot;Cambria Math&quot;/&gt;&lt;w:color w:val=&quot;555555&quot;/&gt;&lt;w:sz w:val=&quot;28&quot;/&gt;&lt;w:sz-cs w:val=&quot;28&quot;/&gt;&lt;/w:rPr&gt;&lt;m:t&gt;=&lt;/m:t&gt;&lt;/m:r&gt;&lt;m:f&gt;&lt;m:fPr&gt;&lt;m:ctrlPr&gt;&lt;w:rPr&gt;&lt;w:rFonts w:ascii=&quot;Cambria Math&quot; w:h-ansi=&quot;Times New Roman&quot;/&gt;&lt;wx:font wx:val=&quot;Cambria Math&quot;/&gt;&lt;w:color w:val=&quot;555555&quot;/&gt;&lt;w:sz w:val=&quot;28&quot;/&gt;&lt;w:sz-cs w:val=&quot;28&quot;/&gt;&lt;/w:rPr&gt;&lt;/m:ctrlPr&gt;&lt;/m:fPr&gt;&lt;m:num&gt;&lt;m:r&gt;&lt;w:rPr&gt;&lt;w:rFonts w:ascii=&quot;Cambria Math&quot; w:h-ansi=&quot;Times New Roman&quot;/&gt;&lt;wx:font wx:val=&quot;Times New Roman&quot;/&gt;&lt;w:i/&gt;&lt;w:color w:val=&quot;555555&quot;/&gt;&lt;w:sz w:val=&quot;28&quot;/&gt;&lt;w:sz-cs w:val=&quot;28&quot;/&gt;&lt;/w:rPr&gt;&lt;m:t&gt;Р—Р°СѓРї&lt;/m:t&gt;&lt;/m:r&gt;&lt;m:r&gt;&lt;w:rPr&gt;&lt;w:rFonts w:ascii=&quot;Cambria Math&quot; w:h-ansi=&quot;Times New Roman&quot;/&gt;&lt;wx:font wx:val=&quot;Cambria Math&quot;/&gt;&lt;w:i/&gt;&lt;w:color w:val=&quot;555555&quot;/&gt;&lt;w:sz w:val=&quot;28&quot;/&gt;&lt;w:sz-cs w:val=&quot;28&quot;/&gt;&lt;/w:rPr&gt;&lt;m:t&gt;+&lt;/m:t&gt;&lt;/m:r&gt;&lt;m:r&gt;&lt;w:rPr&gt;&lt;w:rFonts w:ascii=&quot;Cambria Math&quot; w:h-ansi=&quot;Times New Roman&quot;/&gt;&lt;wx:font wx:val=&quot;Times New Roman&quot;/&gt;&lt;w:i/&gt;&lt;w:color w:val=&quot;555555&quot;/&gt;&lt;w:sz w:val=&quot;28&quot;/&gt;&lt;w:sz-cs w:val=&quot;28&quot;/&gt;&lt;/w:rPr&gt;&lt;m:t&gt;Р—РѕС…РЅ&lt;/m:t&gt;&lt;/m:r&gt;&lt;m:r&gt;&lt;w:rPr&gt;&lt;w:rFonts w:ascii=&quot;Cambria Math&quot; w:h-ansi=&quot;Times New Roman&quot;/&gt;&lt;wx:font wx:val=&quot;Cambria Math&quot;/&gt;&lt;w:i/&gt;&lt;w:color w:val=&quot;555555&quot;/&gt;&lt;w:sz w:val=&quot;28&quot;/&gt;&lt;w:sz-cs w:val=&quot;28&quot;/&gt;&lt;/w:rPr&gt;&lt;m:t&gt;+&lt;/m:t&gt;&lt;/m:r&gt;&lt;m:r&gt;&lt;w:rPr&gt;&lt;w:rFonts w:ascii=&quot;Cambria Math&quot; w:h-ansi=&quot;Times New Roman&quot;/&gt;&lt;wx:font wx:val=&quot;Times New Roman&quot;/&gt;&lt;w:i/&gt;&lt;w:color w:val=&quot;555555&quot;/&gt;&lt;w:sz w:val=&quot;28&quot;/&gt;&lt;w:sz-cs w:val=&quot;28&quot;/&gt;&lt;/w:rPr&gt;&lt;m:t&gt;РђРѕС…РЅ&lt;/m:t&gt;&lt;/m:r&gt;&lt;/m:num&gt;&lt;m:den&gt;&lt;m:r&gt;&lt;m:rPr&gt;&lt;m:sty m:val=&quot;p&quot;/&gt;&lt;/m:rPr&gt;&lt;w:rPr&gt;&lt;w:rFonts w:ascii=&quot;Cambria Math&quot; w:h-ansi=&quot;Times New Roman&quot;/&gt;&lt;wx:font wx:val=&quot;Times New Roman&quot;/&gt;&lt;w:color w:val=&quot;555555&quot;/&gt;&lt;w:sz w:val=&quot;28&quot;/&gt;&lt;w:sz-cs w:val=&quot;28&quot;/&gt;&lt;/w:rPr&gt;&lt;m:t&gt;в€‘&lt;/m:t&gt;&lt;/m:r&gt;&lt;m:r&gt;&lt;w:rPr&gt;&lt;w:rFonts w:ascii=&quot;Cambria Math&quot; w:h-ansi=&quot;Times New Roman&quot;/&gt;&lt;wx:font wx:val=&quot;Times New Roman&quot;/&gt;&lt;w:i/&gt;&lt;w:color w:val=&quot;555555&quot;/&gt;&lt;w:sz w:val=&quot;28&quot;/&gt;&lt;w:sz-cs w:val=&quot;28&quot;/&gt;&lt;/w:rPr&gt;&lt;m:t&gt;Р—РѕРї&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C11F1F">
        <w:rPr>
          <w:rFonts w:ascii="Times New Roman" w:hAnsi="Times New Roman"/>
          <w:sz w:val="28"/>
          <w:szCs w:val="28"/>
        </w:rPr>
        <w:fldChar w:fldCharType="end"/>
      </w:r>
      <w:r w:rsidR="00623A07" w:rsidRPr="00C11F1F">
        <w:rPr>
          <w:rFonts w:ascii="Times New Roman" w:hAnsi="Times New Roman"/>
          <w:sz w:val="28"/>
          <w:szCs w:val="28"/>
        </w:rPr>
        <w:t>, где</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Зауп</w:t>
      </w:r>
      <w:proofErr w:type="spellEnd"/>
      <w:r w:rsidRPr="00C11F1F">
        <w:rPr>
          <w:rFonts w:ascii="Times New Roman" w:hAnsi="Times New Roman"/>
          <w:i/>
          <w:iCs/>
          <w:sz w:val="28"/>
          <w:szCs w:val="28"/>
        </w:rPr>
        <w:t xml:space="preserve"> – </w:t>
      </w:r>
      <w:r w:rsidRPr="00C11F1F">
        <w:rPr>
          <w:rFonts w:ascii="Times New Roman" w:hAnsi="Times New Roman"/>
          <w:sz w:val="28"/>
          <w:szCs w:val="28"/>
        </w:rPr>
        <w:t>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Зохн</w:t>
      </w:r>
      <w:proofErr w:type="spellEnd"/>
      <w:r w:rsidRPr="00C11F1F">
        <w:rPr>
          <w:rFonts w:ascii="Times New Roman" w:hAnsi="Times New Roman"/>
          <w:i/>
          <w:iCs/>
          <w:sz w:val="28"/>
          <w:szCs w:val="28"/>
        </w:rPr>
        <w:t xml:space="preserve"> – </w:t>
      </w:r>
      <w:r w:rsidRPr="00C11F1F">
        <w:rPr>
          <w:rFonts w:ascii="Times New Roman" w:hAnsi="Times New Roman"/>
          <w:sz w:val="28"/>
          <w:szCs w:val="28"/>
        </w:rPr>
        <w:t>фактические</w:t>
      </w:r>
      <w:r w:rsidRPr="00C11F1F">
        <w:rPr>
          <w:rFonts w:ascii="Times New Roman" w:hAnsi="Times New Roman"/>
          <w:i/>
          <w:iCs/>
          <w:sz w:val="28"/>
          <w:szCs w:val="28"/>
        </w:rPr>
        <w:t xml:space="preserve"> </w:t>
      </w:r>
      <w:r w:rsidRPr="00C11F1F">
        <w:rPr>
          <w:rFonts w:ascii="Times New Roman" w:hAnsi="Times New Roman"/>
          <w:sz w:val="28"/>
          <w:szCs w:val="28"/>
        </w:rPr>
        <w:t>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налогового законодательства;</w:t>
      </w:r>
      <w:r w:rsidRPr="00C11F1F">
        <w:rPr>
          <w:rFonts w:ascii="Times New Roman" w:hAnsi="Times New Roman"/>
          <w:i/>
          <w:iCs/>
          <w:sz w:val="28"/>
          <w:szCs w:val="28"/>
        </w:rPr>
        <w:t xml:space="preserve"> </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Аохн</w:t>
      </w:r>
      <w:proofErr w:type="spellEnd"/>
      <w:r w:rsidRPr="00C11F1F">
        <w:rPr>
          <w:rFonts w:ascii="Times New Roman" w:hAnsi="Times New Roman"/>
          <w:i/>
          <w:iCs/>
          <w:sz w:val="28"/>
          <w:szCs w:val="28"/>
        </w:rPr>
        <w:t xml:space="preserve"> –</w:t>
      </w:r>
      <w:r w:rsidRPr="00C11F1F">
        <w:rPr>
          <w:rFonts w:ascii="Times New Roman" w:hAnsi="Times New Roman"/>
          <w:sz w:val="28"/>
          <w:szCs w:val="28"/>
        </w:rPr>
        <w:t xml:space="preserve"> прогноз суммы начисленной амортизации имущества общехозяйственного назначения в плановом периоде.</w:t>
      </w:r>
    </w:p>
    <w:p w:rsidR="00623A07" w:rsidRPr="00C11F1F" w:rsidRDefault="00623A07" w:rsidP="00007BBB">
      <w:pPr>
        <w:shd w:val="clear" w:color="auto" w:fill="FFFFFF"/>
        <w:spacing w:before="150" w:after="150" w:line="240" w:lineRule="auto"/>
        <w:jc w:val="both"/>
        <w:rPr>
          <w:rFonts w:ascii="Times New Roman" w:hAnsi="Times New Roman"/>
          <w:sz w:val="28"/>
          <w:szCs w:val="28"/>
        </w:rPr>
      </w:pPr>
      <w:proofErr w:type="spellStart"/>
      <w:r w:rsidRPr="00C11F1F">
        <w:rPr>
          <w:rFonts w:ascii="Times New Roman" w:hAnsi="Times New Roman"/>
          <w:i/>
          <w:iCs/>
          <w:sz w:val="28"/>
          <w:szCs w:val="28"/>
        </w:rPr>
        <w:t>Зоп</w:t>
      </w:r>
      <w:proofErr w:type="spellEnd"/>
      <w:r w:rsidRPr="00C11F1F">
        <w:rPr>
          <w:rFonts w:ascii="Times New Roman" w:hAnsi="Times New Roman"/>
          <w:sz w:val="28"/>
          <w:szCs w:val="28"/>
        </w:rPr>
        <w:t xml:space="preserve"> - фактические затраты на весь основной персонал учреждения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Затраты на административно-управленческий персонал включают в себя:</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оплату труда и начисления на выплаты по оплате труда административно-управленческого персонала;</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нормативные затраты на командировки административно-управленческого персонала;</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по повышению квалификации основного и административно-управленческого персонала.</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Затраты общехозяйственного назначения  включают в себя:</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коммунальные услуги, услуги связи, транспорта, затраты на услуги банков, прачечных, затраты на прочие услуги, потребляемые учреждением при оказании платной услуги;</w:t>
      </w:r>
    </w:p>
    <w:p w:rsidR="00623A07" w:rsidRPr="00C11F1F" w:rsidRDefault="00007BBB" w:rsidP="00007BBB">
      <w:pPr>
        <w:shd w:val="clear" w:color="auto" w:fill="FFFFFF"/>
        <w:spacing w:before="150" w:after="150" w:line="240" w:lineRule="auto"/>
        <w:jc w:val="both"/>
        <w:rPr>
          <w:rFonts w:ascii="Times New Roman" w:hAnsi="Times New Roman"/>
          <w:sz w:val="28"/>
          <w:szCs w:val="28"/>
        </w:rPr>
      </w:pPr>
      <w:r>
        <w:rPr>
          <w:rFonts w:ascii="Times New Roman" w:hAnsi="Times New Roman"/>
          <w:sz w:val="28"/>
          <w:szCs w:val="28"/>
        </w:rPr>
        <w:t xml:space="preserve">- </w:t>
      </w:r>
      <w:r w:rsidR="00623A07" w:rsidRPr="00C11F1F">
        <w:rPr>
          <w:rFonts w:ascii="Times New Roman" w:hAnsi="Times New Roman"/>
          <w:sz w:val="28"/>
          <w:szCs w:val="28"/>
        </w:rPr>
        <w:t>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 если  аренда необходима для оказания платной услуги), затраты на уборку помещений, на содержание транспорта, приобретение топлива для котельных, санитарную обработку помещений.</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w:t>
      </w:r>
    </w:p>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Расчет накладных затрат приводится по форме согласно Таблице 5.</w:t>
      </w:r>
    </w:p>
    <w:p w:rsidR="00623A07" w:rsidRPr="00C11F1F" w:rsidRDefault="00623A07" w:rsidP="00007BBB">
      <w:pPr>
        <w:shd w:val="clear" w:color="auto" w:fill="FFFFFF"/>
        <w:spacing w:before="150" w:after="150" w:line="240" w:lineRule="auto"/>
        <w:jc w:val="right"/>
        <w:rPr>
          <w:rFonts w:ascii="Times New Roman" w:hAnsi="Times New Roman"/>
          <w:sz w:val="28"/>
          <w:szCs w:val="28"/>
        </w:rPr>
      </w:pPr>
      <w:r w:rsidRPr="00C11F1F">
        <w:rPr>
          <w:rFonts w:ascii="Times New Roman" w:hAnsi="Times New Roman"/>
          <w:sz w:val="28"/>
          <w:szCs w:val="28"/>
        </w:rPr>
        <w:t>Таблица 5</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Расчет накладных затрат</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_________________________________________________</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платной услуги)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4658"/>
        <w:gridCol w:w="4395"/>
      </w:tblGrid>
      <w:tr w:rsidR="00623A07" w:rsidRPr="00C11F1F" w:rsidTr="00576CD8">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4658"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Прогноз затрат на административно-управленческий персонал</w:t>
            </w:r>
          </w:p>
        </w:tc>
        <w:tc>
          <w:tcPr>
            <w:tcW w:w="439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576CD8">
        <w:trPr>
          <w:trHeight w:val="703"/>
        </w:trPr>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4658"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Прогноз затрат общехозяйственного назначения</w:t>
            </w:r>
          </w:p>
        </w:tc>
        <w:tc>
          <w:tcPr>
            <w:tcW w:w="4395"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after="0" w:line="240" w:lineRule="auto"/>
              <w:jc w:val="center"/>
              <w:rPr>
                <w:rFonts w:ascii="Times New Roman" w:hAnsi="Times New Roman"/>
                <w:sz w:val="28"/>
                <w:szCs w:val="28"/>
              </w:rPr>
            </w:pPr>
          </w:p>
        </w:tc>
      </w:tr>
      <w:tr w:rsidR="00623A07" w:rsidRPr="00C11F1F" w:rsidTr="00576CD8">
        <w:trPr>
          <w:trHeight w:val="996"/>
        </w:trPr>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3.</w:t>
            </w:r>
          </w:p>
        </w:tc>
        <w:tc>
          <w:tcPr>
            <w:tcW w:w="4658"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Прогноз суммы начисленной амортизации имущества общехозяйственного назначения</w:t>
            </w:r>
          </w:p>
        </w:tc>
        <w:tc>
          <w:tcPr>
            <w:tcW w:w="4395"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after="0" w:line="240" w:lineRule="auto"/>
              <w:jc w:val="center"/>
              <w:rPr>
                <w:rFonts w:ascii="Times New Roman" w:hAnsi="Times New Roman"/>
                <w:sz w:val="28"/>
                <w:szCs w:val="28"/>
              </w:rPr>
            </w:pPr>
          </w:p>
        </w:tc>
      </w:tr>
      <w:tr w:rsidR="00623A07" w:rsidRPr="00C11F1F" w:rsidTr="00576CD8">
        <w:trPr>
          <w:trHeight w:val="621"/>
        </w:trPr>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4.</w:t>
            </w:r>
          </w:p>
        </w:tc>
        <w:tc>
          <w:tcPr>
            <w:tcW w:w="4658"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Прогноз суммарного фонда оплаты труда основного персонала</w:t>
            </w:r>
          </w:p>
        </w:tc>
        <w:tc>
          <w:tcPr>
            <w:tcW w:w="4395"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after="0" w:line="240" w:lineRule="auto"/>
              <w:jc w:val="center"/>
              <w:rPr>
                <w:rFonts w:ascii="Times New Roman" w:hAnsi="Times New Roman"/>
                <w:sz w:val="28"/>
                <w:szCs w:val="28"/>
              </w:rPr>
            </w:pPr>
          </w:p>
        </w:tc>
      </w:tr>
      <w:tr w:rsidR="00623A07" w:rsidRPr="00C11F1F" w:rsidTr="00576CD8">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5.</w:t>
            </w:r>
          </w:p>
        </w:tc>
        <w:tc>
          <w:tcPr>
            <w:tcW w:w="4658"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Коэффициент накладных затрат</w:t>
            </w:r>
          </w:p>
        </w:tc>
        <w:tc>
          <w:tcPr>
            <w:tcW w:w="4395"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(5)={(1)+(2)+(3)}/(4)</w:t>
            </w:r>
          </w:p>
        </w:tc>
      </w:tr>
      <w:tr w:rsidR="00623A07" w:rsidRPr="00C11F1F" w:rsidTr="00576CD8">
        <w:trPr>
          <w:trHeight w:val="1005"/>
        </w:trPr>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6.</w:t>
            </w:r>
          </w:p>
        </w:tc>
        <w:tc>
          <w:tcPr>
            <w:tcW w:w="4658"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Затраты на основной персонал, участвующий в предоставлении платной услуги</w:t>
            </w:r>
          </w:p>
        </w:tc>
        <w:tc>
          <w:tcPr>
            <w:tcW w:w="4395"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after="0" w:line="240" w:lineRule="auto"/>
              <w:jc w:val="center"/>
              <w:rPr>
                <w:rFonts w:ascii="Times New Roman" w:hAnsi="Times New Roman"/>
                <w:sz w:val="28"/>
                <w:szCs w:val="28"/>
              </w:rPr>
            </w:pPr>
          </w:p>
        </w:tc>
      </w:tr>
      <w:tr w:rsidR="00623A07" w:rsidRPr="00C11F1F" w:rsidTr="00576CD8">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7.</w:t>
            </w:r>
          </w:p>
        </w:tc>
        <w:tc>
          <w:tcPr>
            <w:tcW w:w="4658"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Итого накладные затраты</w:t>
            </w:r>
          </w:p>
        </w:tc>
        <w:tc>
          <w:tcPr>
            <w:tcW w:w="4395" w:type="dxa"/>
            <w:tcBorders>
              <w:top w:val="single" w:sz="6" w:space="0" w:color="000000"/>
              <w:left w:val="single" w:sz="6" w:space="0" w:color="000000"/>
              <w:bottom w:val="single" w:sz="6" w:space="0" w:color="000000"/>
              <w:right w:val="single" w:sz="6" w:space="0" w:color="000000"/>
            </w:tcBorders>
          </w:tcPr>
          <w:p w:rsidR="00623A07" w:rsidRPr="00C11F1F" w:rsidRDefault="00623A07" w:rsidP="00576CD8">
            <w:pPr>
              <w:spacing w:before="150" w:after="150" w:line="240" w:lineRule="auto"/>
              <w:jc w:val="center"/>
              <w:rPr>
                <w:rFonts w:ascii="Times New Roman" w:hAnsi="Times New Roman"/>
                <w:sz w:val="28"/>
                <w:szCs w:val="28"/>
              </w:rPr>
            </w:pPr>
            <w:r w:rsidRPr="00C11F1F">
              <w:rPr>
                <w:rFonts w:ascii="Times New Roman" w:hAnsi="Times New Roman"/>
                <w:sz w:val="28"/>
                <w:szCs w:val="28"/>
              </w:rPr>
              <w:t>(7)=(5)*(6)</w:t>
            </w:r>
          </w:p>
        </w:tc>
      </w:tr>
    </w:tbl>
    <w:p w:rsidR="00623A07" w:rsidRPr="00C11F1F" w:rsidRDefault="00623A07" w:rsidP="00007BBB">
      <w:pPr>
        <w:shd w:val="clear" w:color="auto" w:fill="FFFFFF"/>
        <w:spacing w:before="150" w:after="150" w:line="240" w:lineRule="auto"/>
        <w:ind w:firstLine="900"/>
        <w:jc w:val="both"/>
        <w:rPr>
          <w:rFonts w:ascii="Times New Roman" w:hAnsi="Times New Roman"/>
          <w:sz w:val="28"/>
          <w:szCs w:val="28"/>
        </w:rPr>
      </w:pPr>
      <w:r w:rsidRPr="00C11F1F">
        <w:rPr>
          <w:rFonts w:ascii="Times New Roman" w:hAnsi="Times New Roman"/>
          <w:sz w:val="28"/>
          <w:szCs w:val="28"/>
        </w:rPr>
        <w:t>24. Расчет цены приводится по форме согласно Таблице 6.</w:t>
      </w:r>
    </w:p>
    <w:p w:rsidR="00623A07" w:rsidRPr="00C11F1F" w:rsidRDefault="00623A07" w:rsidP="00007BBB">
      <w:pPr>
        <w:shd w:val="clear" w:color="auto" w:fill="FFFFFF"/>
        <w:spacing w:before="150" w:after="150" w:line="240" w:lineRule="auto"/>
        <w:jc w:val="right"/>
        <w:rPr>
          <w:rFonts w:ascii="Times New Roman" w:hAnsi="Times New Roman"/>
          <w:sz w:val="28"/>
          <w:szCs w:val="28"/>
        </w:rPr>
      </w:pPr>
      <w:r w:rsidRPr="00C11F1F">
        <w:rPr>
          <w:rFonts w:ascii="Times New Roman" w:hAnsi="Times New Roman"/>
          <w:sz w:val="28"/>
          <w:szCs w:val="28"/>
        </w:rPr>
        <w:t>Таблица 6</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Расчет цены на оказание платной услуги</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_________________________________________________</w:t>
      </w:r>
    </w:p>
    <w:p w:rsidR="00623A07" w:rsidRPr="00C11F1F" w:rsidRDefault="00623A07" w:rsidP="00007BBB">
      <w:pPr>
        <w:shd w:val="clear" w:color="auto" w:fill="FFFFFF"/>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платной услуги)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
        <w:gridCol w:w="4866"/>
        <w:gridCol w:w="4498"/>
      </w:tblGrid>
      <w:tr w:rsidR="00623A07" w:rsidRPr="00C11F1F" w:rsidTr="0033213D">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Наименование статей затрат</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Сумма (руб.)</w:t>
            </w:r>
          </w:p>
        </w:tc>
      </w:tr>
      <w:tr w:rsidR="00623A07" w:rsidRPr="00C11F1F" w:rsidTr="0033213D">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1.</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Затраты на оплату труда основного персонала</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2.</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Затраты материальных запасов</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3.</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Сумма начисленной амортизации оборудования, используемого при оказании платной услуги</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4.</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Накладные затраты, относимые на платную услугу</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5.</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Итого затрат</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r>
      <w:tr w:rsidR="00623A07" w:rsidRPr="00C11F1F" w:rsidTr="0033213D">
        <w:tc>
          <w:tcPr>
            <w:tcW w:w="750"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before="150" w:after="150" w:line="240" w:lineRule="auto"/>
              <w:jc w:val="center"/>
              <w:rPr>
                <w:rFonts w:ascii="Times New Roman" w:hAnsi="Times New Roman"/>
                <w:sz w:val="28"/>
                <w:szCs w:val="28"/>
              </w:rPr>
            </w:pPr>
            <w:r w:rsidRPr="00C11F1F">
              <w:rPr>
                <w:rFonts w:ascii="Times New Roman" w:hAnsi="Times New Roman"/>
                <w:sz w:val="28"/>
                <w:szCs w:val="28"/>
              </w:rPr>
              <w:t>6.</w:t>
            </w:r>
          </w:p>
        </w:tc>
        <w:tc>
          <w:tcPr>
            <w:tcW w:w="6735" w:type="dxa"/>
            <w:tcBorders>
              <w:top w:val="single" w:sz="6" w:space="0" w:color="000000"/>
              <w:left w:val="single" w:sz="6" w:space="0" w:color="000000"/>
              <w:bottom w:val="single" w:sz="6" w:space="0" w:color="000000"/>
              <w:right w:val="single" w:sz="6" w:space="0" w:color="000000"/>
            </w:tcBorders>
            <w:vAlign w:val="center"/>
          </w:tcPr>
          <w:p w:rsidR="00623A07" w:rsidRPr="00C11F1F" w:rsidRDefault="00623A07" w:rsidP="00007BBB">
            <w:pPr>
              <w:spacing w:after="0" w:line="240" w:lineRule="auto"/>
              <w:jc w:val="center"/>
              <w:rPr>
                <w:rFonts w:ascii="Times New Roman" w:hAnsi="Times New Roman"/>
                <w:sz w:val="28"/>
                <w:szCs w:val="28"/>
              </w:rPr>
            </w:pPr>
            <w:r w:rsidRPr="00C11F1F">
              <w:rPr>
                <w:rFonts w:ascii="Times New Roman" w:hAnsi="Times New Roman"/>
                <w:b/>
                <w:bCs/>
                <w:sz w:val="28"/>
                <w:szCs w:val="28"/>
              </w:rPr>
              <w:t>Цена на платную услугу</w:t>
            </w:r>
          </w:p>
        </w:tc>
        <w:tc>
          <w:tcPr>
            <w:tcW w:w="6735" w:type="dxa"/>
            <w:tcBorders>
              <w:top w:val="single" w:sz="6" w:space="0" w:color="000000"/>
              <w:left w:val="single" w:sz="6" w:space="0" w:color="000000"/>
              <w:bottom w:val="single" w:sz="6" w:space="0" w:color="000000"/>
              <w:right w:val="single" w:sz="6" w:space="0" w:color="000000"/>
            </w:tcBorders>
          </w:tcPr>
          <w:p w:rsidR="00623A07" w:rsidRPr="00C11F1F" w:rsidRDefault="00623A07" w:rsidP="00007BBB">
            <w:pPr>
              <w:spacing w:after="0" w:line="240" w:lineRule="auto"/>
              <w:jc w:val="center"/>
              <w:rPr>
                <w:rFonts w:ascii="Times New Roman" w:hAnsi="Times New Roman"/>
                <w:sz w:val="28"/>
                <w:szCs w:val="28"/>
              </w:rPr>
            </w:pPr>
          </w:p>
        </w:tc>
      </w:tr>
    </w:tbl>
    <w:p w:rsidR="00623A07" w:rsidRPr="00C11F1F" w:rsidRDefault="00623A07" w:rsidP="00007BBB">
      <w:pPr>
        <w:spacing w:line="240" w:lineRule="auto"/>
        <w:jc w:val="both"/>
        <w:rPr>
          <w:rFonts w:ascii="Times New Roman" w:hAnsi="Times New Roman"/>
          <w:sz w:val="28"/>
          <w:szCs w:val="28"/>
          <w:lang w:val="en-US"/>
        </w:rPr>
      </w:pPr>
    </w:p>
    <w:p w:rsidR="005C2974" w:rsidRPr="00C11F1F" w:rsidRDefault="005C2974" w:rsidP="00007BBB">
      <w:pPr>
        <w:spacing w:line="240" w:lineRule="auto"/>
        <w:jc w:val="both"/>
        <w:rPr>
          <w:rFonts w:ascii="Times New Roman" w:hAnsi="Times New Roman"/>
          <w:sz w:val="28"/>
          <w:szCs w:val="28"/>
          <w:lang w:val="en-US"/>
        </w:rPr>
      </w:pPr>
    </w:p>
    <w:p w:rsidR="005C2974" w:rsidRDefault="00007BBB" w:rsidP="005B2B4B">
      <w:pPr>
        <w:spacing w:after="0" w:line="240" w:lineRule="auto"/>
        <w:rPr>
          <w:rFonts w:ascii="Times New Roman" w:hAnsi="Times New Roman"/>
          <w:sz w:val="28"/>
          <w:szCs w:val="28"/>
        </w:rPr>
      </w:pPr>
      <w:r>
        <w:rPr>
          <w:rFonts w:ascii="Times New Roman" w:hAnsi="Times New Roman"/>
          <w:sz w:val="28"/>
          <w:szCs w:val="28"/>
        </w:rPr>
        <w:t>Глава Красновского</w:t>
      </w:r>
    </w:p>
    <w:p w:rsidR="00007BBB" w:rsidRPr="00007BBB" w:rsidRDefault="00007BBB" w:rsidP="005B2B4B">
      <w:pPr>
        <w:spacing w:after="0" w:line="240" w:lineRule="auto"/>
        <w:rPr>
          <w:rFonts w:ascii="Times New Roman" w:hAnsi="Times New Roman"/>
          <w:sz w:val="28"/>
          <w:szCs w:val="28"/>
        </w:rPr>
      </w:pPr>
      <w:r>
        <w:rPr>
          <w:rFonts w:ascii="Times New Roman" w:hAnsi="Times New Roman"/>
          <w:sz w:val="28"/>
          <w:szCs w:val="28"/>
        </w:rPr>
        <w:t xml:space="preserve">сельского поселения                                            </w:t>
      </w:r>
      <w:proofErr w:type="spellStart"/>
      <w:r>
        <w:rPr>
          <w:rFonts w:ascii="Times New Roman" w:hAnsi="Times New Roman"/>
          <w:sz w:val="28"/>
          <w:szCs w:val="28"/>
        </w:rPr>
        <w:t>Г.В.Бадаев</w:t>
      </w:r>
      <w:proofErr w:type="spellEnd"/>
    </w:p>
    <w:sectPr w:rsidR="00007BBB" w:rsidRPr="00007BBB" w:rsidSect="00576CD8">
      <w:pgSz w:w="11906" w:h="16838"/>
      <w:pgMar w:top="719" w:right="56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AC7423"/>
    <w:multiLevelType w:val="hybridMultilevel"/>
    <w:tmpl w:val="3B582360"/>
    <w:lvl w:ilvl="0" w:tplc="B818EEF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430F5B31"/>
    <w:multiLevelType w:val="multilevel"/>
    <w:tmpl w:val="56AE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664AEF"/>
    <w:multiLevelType w:val="hybridMultilevel"/>
    <w:tmpl w:val="B51A25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A07"/>
    <w:rsid w:val="00007BBB"/>
    <w:rsid w:val="000D2B0A"/>
    <w:rsid w:val="001F62DC"/>
    <w:rsid w:val="0031067C"/>
    <w:rsid w:val="0033213D"/>
    <w:rsid w:val="00576CD8"/>
    <w:rsid w:val="00576EB4"/>
    <w:rsid w:val="005B2B4B"/>
    <w:rsid w:val="005C2974"/>
    <w:rsid w:val="00601EEF"/>
    <w:rsid w:val="00607BC0"/>
    <w:rsid w:val="00623A07"/>
    <w:rsid w:val="00673797"/>
    <w:rsid w:val="00717659"/>
    <w:rsid w:val="00773CE5"/>
    <w:rsid w:val="007E45C5"/>
    <w:rsid w:val="0094269C"/>
    <w:rsid w:val="00B147C3"/>
    <w:rsid w:val="00B42DDA"/>
    <w:rsid w:val="00C11F1F"/>
    <w:rsid w:val="00E64B9F"/>
    <w:rsid w:val="00F41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4ABF844-5358-4761-B905-237F6C86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659"/>
    <w:pPr>
      <w:spacing w:after="200" w:line="276" w:lineRule="auto"/>
    </w:pPr>
    <w:rPr>
      <w:sz w:val="22"/>
      <w:szCs w:val="22"/>
    </w:rPr>
  </w:style>
  <w:style w:type="paragraph" w:styleId="1">
    <w:name w:val="heading 1"/>
    <w:basedOn w:val="a"/>
    <w:next w:val="a"/>
    <w:link w:val="10"/>
    <w:qFormat/>
    <w:rsid w:val="00623A07"/>
    <w:pPr>
      <w:keepNext/>
      <w:tabs>
        <w:tab w:val="num" w:pos="0"/>
      </w:tabs>
      <w:suppressAutoHyphens/>
      <w:spacing w:after="0" w:line="240" w:lineRule="auto"/>
      <w:jc w:val="both"/>
      <w:outlineLvl w:val="0"/>
    </w:pPr>
    <w:rPr>
      <w:rFonts w:ascii="Times New Roman" w:hAnsi="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A07"/>
    <w:rPr>
      <w:rFonts w:ascii="Times New Roman" w:eastAsia="Times New Roman" w:hAnsi="Times New Roman" w:cs="Times New Roman"/>
      <w:sz w:val="28"/>
      <w:szCs w:val="20"/>
      <w:lang w:eastAsia="ar-SA"/>
    </w:rPr>
  </w:style>
  <w:style w:type="paragraph" w:styleId="a3">
    <w:name w:val="List Paragraph"/>
    <w:basedOn w:val="a"/>
    <w:uiPriority w:val="34"/>
    <w:qFormat/>
    <w:rsid w:val="00623A07"/>
    <w:pPr>
      <w:ind w:left="720"/>
      <w:contextualSpacing/>
    </w:pPr>
  </w:style>
  <w:style w:type="paragraph" w:styleId="a4">
    <w:name w:val="Balloon Text"/>
    <w:basedOn w:val="a"/>
    <w:link w:val="a5"/>
    <w:uiPriority w:val="99"/>
    <w:semiHidden/>
    <w:unhideWhenUsed/>
    <w:rsid w:val="009426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269C"/>
    <w:rPr>
      <w:rFonts w:ascii="Tahoma" w:hAnsi="Tahoma" w:cs="Tahoma"/>
      <w:sz w:val="16"/>
      <w:szCs w:val="16"/>
    </w:rPr>
  </w:style>
  <w:style w:type="character" w:styleId="a6">
    <w:name w:val="Placeholder Text"/>
    <w:basedOn w:val="a0"/>
    <w:uiPriority w:val="99"/>
    <w:semiHidden/>
    <w:rsid w:val="00601EEF"/>
    <w:rPr>
      <w:color w:val="808080"/>
    </w:rPr>
  </w:style>
  <w:style w:type="paragraph" w:styleId="a7">
    <w:name w:val="Название"/>
    <w:basedOn w:val="a"/>
    <w:qFormat/>
    <w:rsid w:val="00C11F1F"/>
    <w:pPr>
      <w:spacing w:after="0" w:line="240" w:lineRule="auto"/>
      <w:jc w:val="center"/>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2421</Words>
  <Characters>13802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МУ Тарасовский финотдел</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 Ткаченко</dc:creator>
  <cp:keywords/>
  <dc:description/>
  <cp:lastModifiedBy>Pai Pinky</cp:lastModifiedBy>
  <cp:revision>2</cp:revision>
  <cp:lastPrinted>2012-01-11T07:25:00Z</cp:lastPrinted>
  <dcterms:created xsi:type="dcterms:W3CDTF">2025-07-14T17:50:00Z</dcterms:created>
  <dcterms:modified xsi:type="dcterms:W3CDTF">2025-07-14T17:50:00Z</dcterms:modified>
</cp:coreProperties>
</file>